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66" w:rsidRPr="00B5170E" w:rsidRDefault="00492091" w:rsidP="005E5C5A">
      <w:pPr>
        <w:tabs>
          <w:tab w:val="left" w:pos="-3220"/>
        </w:tabs>
        <w:ind w:left="986" w:firstLine="180"/>
        <w:jc w:val="right"/>
        <w:rPr>
          <w:b/>
          <w:sz w:val="24"/>
        </w:rPr>
      </w:pPr>
      <w:r w:rsidRPr="00B5170E">
        <w:rPr>
          <w:b/>
          <w:sz w:val="24"/>
        </w:rPr>
        <w:t xml:space="preserve">                                       </w:t>
      </w:r>
      <w:r w:rsidR="005D7466" w:rsidRPr="00B5170E">
        <w:rPr>
          <w:b/>
          <w:sz w:val="24"/>
        </w:rPr>
        <w:t xml:space="preserve">                                                                     </w:t>
      </w:r>
      <w:r w:rsidRPr="00B5170E">
        <w:rPr>
          <w:b/>
          <w:sz w:val="24"/>
        </w:rPr>
        <w:t xml:space="preserve">                                           </w:t>
      </w:r>
      <w:r w:rsidR="006E0471" w:rsidRPr="00B5170E">
        <w:rPr>
          <w:b/>
          <w:sz w:val="24"/>
        </w:rPr>
        <w:t xml:space="preserve">                     </w:t>
      </w:r>
    </w:p>
    <w:p w:rsidR="00492091" w:rsidRDefault="005D7466" w:rsidP="00492091">
      <w:pPr>
        <w:tabs>
          <w:tab w:val="left" w:pos="-3220"/>
        </w:tabs>
        <w:ind w:left="986" w:firstLine="180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 w:rsidR="006E0471">
        <w:rPr>
          <w:sz w:val="24"/>
        </w:rPr>
        <w:t xml:space="preserve">         </w:t>
      </w:r>
      <w:r w:rsidR="00492091">
        <w:rPr>
          <w:sz w:val="24"/>
        </w:rPr>
        <w:t>Утверждена</w:t>
      </w:r>
    </w:p>
    <w:p w:rsidR="00492091" w:rsidRDefault="00492091" w:rsidP="00492091">
      <w:pPr>
        <w:jc w:val="right"/>
        <w:rPr>
          <w:sz w:val="24"/>
        </w:rPr>
      </w:pPr>
      <w:r>
        <w:rPr>
          <w:sz w:val="24"/>
        </w:rPr>
        <w:t>постановлением администрации</w:t>
      </w:r>
    </w:p>
    <w:p w:rsidR="00492091" w:rsidRDefault="00492091" w:rsidP="00492091">
      <w:pPr>
        <w:jc w:val="right"/>
        <w:rPr>
          <w:sz w:val="24"/>
        </w:rPr>
      </w:pPr>
      <w:proofErr w:type="spellStart"/>
      <w:r>
        <w:rPr>
          <w:sz w:val="24"/>
        </w:rPr>
        <w:t>Рамешковского</w:t>
      </w:r>
      <w:proofErr w:type="spellEnd"/>
      <w:r>
        <w:rPr>
          <w:sz w:val="24"/>
        </w:rPr>
        <w:t xml:space="preserve"> </w:t>
      </w:r>
      <w:r w:rsidR="007962A5">
        <w:rPr>
          <w:sz w:val="24"/>
        </w:rPr>
        <w:t>муниципального округа</w:t>
      </w:r>
    </w:p>
    <w:p w:rsidR="00492091" w:rsidRPr="00626537" w:rsidRDefault="003A75DD" w:rsidP="00492091">
      <w:pPr>
        <w:jc w:val="right"/>
        <w:rPr>
          <w:sz w:val="24"/>
        </w:rPr>
      </w:pPr>
      <w:r>
        <w:rPr>
          <w:sz w:val="24"/>
        </w:rPr>
        <w:t xml:space="preserve">№82-па </w:t>
      </w:r>
      <w:r w:rsidR="00723A39">
        <w:rPr>
          <w:sz w:val="24"/>
        </w:rPr>
        <w:t xml:space="preserve"> </w:t>
      </w:r>
      <w:r w:rsidR="00492091">
        <w:rPr>
          <w:sz w:val="24"/>
        </w:rPr>
        <w:t>от</w:t>
      </w:r>
      <w:r w:rsidR="00626537">
        <w:rPr>
          <w:sz w:val="24"/>
        </w:rPr>
        <w:t xml:space="preserve"> </w:t>
      </w:r>
      <w:r>
        <w:rPr>
          <w:sz w:val="24"/>
        </w:rPr>
        <w:t>29.03.22г.</w:t>
      </w:r>
      <w:r w:rsidR="0025083F" w:rsidRPr="00626537">
        <w:rPr>
          <w:sz w:val="24"/>
        </w:rPr>
        <w:t xml:space="preserve">    </w:t>
      </w: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pStyle w:val="6"/>
        <w:rPr>
          <w:sz w:val="36"/>
        </w:rPr>
      </w:pPr>
    </w:p>
    <w:p w:rsidR="00492091" w:rsidRDefault="00492091" w:rsidP="00492091">
      <w:pPr>
        <w:pStyle w:val="6"/>
        <w:jc w:val="center"/>
        <w:rPr>
          <w:sz w:val="36"/>
        </w:rPr>
      </w:pPr>
      <w:r>
        <w:rPr>
          <w:sz w:val="36"/>
        </w:rPr>
        <w:t>ИНВЕСТИЦИОННАЯ ПРОГРАММА</w:t>
      </w:r>
    </w:p>
    <w:p w:rsidR="00492091" w:rsidRDefault="00492091" w:rsidP="00492091">
      <w:pPr>
        <w:pStyle w:val="6"/>
        <w:jc w:val="center"/>
        <w:rPr>
          <w:sz w:val="28"/>
          <w:szCs w:val="28"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Pr="00B01C0C" w:rsidRDefault="00492091" w:rsidP="00492091">
      <w:pPr>
        <w:jc w:val="center"/>
        <w:rPr>
          <w:b/>
          <w:sz w:val="32"/>
          <w:szCs w:val="32"/>
        </w:rPr>
      </w:pPr>
      <w:r w:rsidRPr="00B01C0C">
        <w:rPr>
          <w:b/>
          <w:sz w:val="32"/>
          <w:szCs w:val="32"/>
        </w:rPr>
        <w:t>«</w:t>
      </w:r>
      <w:r w:rsidR="00B01C0C" w:rsidRPr="00B01C0C">
        <w:rPr>
          <w:b/>
        </w:rPr>
        <w:t xml:space="preserve">Строительство </w:t>
      </w:r>
      <w:r w:rsidR="005E5C5A">
        <w:rPr>
          <w:b/>
        </w:rPr>
        <w:t>сетей канализации в п</w:t>
      </w:r>
      <w:proofErr w:type="gramStart"/>
      <w:r w:rsidR="005E5C5A">
        <w:rPr>
          <w:b/>
        </w:rPr>
        <w:t>.Р</w:t>
      </w:r>
      <w:proofErr w:type="gramEnd"/>
      <w:r w:rsidR="005E5C5A">
        <w:rPr>
          <w:b/>
        </w:rPr>
        <w:t xml:space="preserve">амешки </w:t>
      </w:r>
      <w:r w:rsidR="00B01C0C" w:rsidRPr="00B01C0C">
        <w:rPr>
          <w:b/>
        </w:rPr>
        <w:t xml:space="preserve"> </w:t>
      </w:r>
      <w:proofErr w:type="spellStart"/>
      <w:r w:rsidR="00B01C0C" w:rsidRPr="00B01C0C">
        <w:rPr>
          <w:b/>
        </w:rPr>
        <w:t>Рамешковского</w:t>
      </w:r>
      <w:proofErr w:type="spellEnd"/>
      <w:r w:rsidR="00B01C0C" w:rsidRPr="00B01C0C">
        <w:rPr>
          <w:b/>
        </w:rPr>
        <w:t xml:space="preserve"> района Тверской области</w:t>
      </w:r>
      <w:r w:rsidRPr="00B01C0C">
        <w:rPr>
          <w:b/>
          <w:sz w:val="32"/>
          <w:szCs w:val="32"/>
        </w:rPr>
        <w:t>»</w:t>
      </w: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5D7466" w:rsidP="00492091">
      <w:pPr>
        <w:pStyle w:val="a5"/>
        <w:jc w:val="center"/>
      </w:pPr>
      <w:proofErr w:type="spellStart"/>
      <w:r>
        <w:t>пгт</w:t>
      </w:r>
      <w:proofErr w:type="gramStart"/>
      <w:r>
        <w:t>.Р</w:t>
      </w:r>
      <w:proofErr w:type="gramEnd"/>
      <w:r>
        <w:t>амешки</w:t>
      </w:r>
      <w:proofErr w:type="spellEnd"/>
      <w:r w:rsidR="00492091">
        <w:t>,  20</w:t>
      </w:r>
      <w:r>
        <w:t>2</w:t>
      </w:r>
      <w:r w:rsidR="00C539CB">
        <w:t>2</w:t>
      </w:r>
      <w:r w:rsidR="00492091">
        <w:t xml:space="preserve"> год</w:t>
      </w:r>
    </w:p>
    <w:p w:rsidR="00492091" w:rsidRDefault="00492091" w:rsidP="00492091">
      <w:pPr>
        <w:pStyle w:val="a5"/>
        <w:jc w:val="center"/>
      </w:pPr>
    </w:p>
    <w:p w:rsidR="00492091" w:rsidRDefault="00492091" w:rsidP="00492091">
      <w:pPr>
        <w:pStyle w:val="a5"/>
      </w:pPr>
    </w:p>
    <w:p w:rsidR="00492091" w:rsidRDefault="00492091" w:rsidP="00492091">
      <w:pPr>
        <w:pStyle w:val="a5"/>
      </w:pPr>
    </w:p>
    <w:p w:rsidR="00492091" w:rsidRDefault="00492091" w:rsidP="0049209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Перечень разделов инвестиционной программы</w:t>
      </w:r>
    </w:p>
    <w:p w:rsidR="00492091" w:rsidRDefault="00492091" w:rsidP="00492091">
      <w:pPr>
        <w:jc w:val="center"/>
        <w:rPr>
          <w:b/>
          <w:bCs/>
          <w:szCs w:val="28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7920"/>
        <w:gridCol w:w="1177"/>
      </w:tblGrid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492091" w:rsidRDefault="00492091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center"/>
              <w:rPr>
                <w:szCs w:val="28"/>
              </w:rPr>
            </w:pPr>
          </w:p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раздела</w:t>
            </w:r>
          </w:p>
          <w:p w:rsidR="00492091" w:rsidRDefault="00492091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Номера</w:t>
            </w:r>
          </w:p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страниц</w:t>
            </w:r>
          </w:p>
        </w:tc>
      </w:tr>
      <w:tr w:rsidR="00492091" w:rsidTr="006E0471">
        <w:trPr>
          <w:trHeight w:val="76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1F" w:rsidRPr="006F191F" w:rsidRDefault="00492091" w:rsidP="006F191F">
            <w:pPr>
              <w:rPr>
                <w:sz w:val="32"/>
                <w:szCs w:val="32"/>
              </w:rPr>
            </w:pPr>
            <w:r>
              <w:rPr>
                <w:szCs w:val="28"/>
              </w:rPr>
              <w:t xml:space="preserve">Социально-экономическое обоснование необходимости реализации инвестиционной программы строительства объекта   </w:t>
            </w:r>
            <w:r w:rsidR="006F191F" w:rsidRPr="006F191F">
              <w:rPr>
                <w:sz w:val="32"/>
                <w:szCs w:val="32"/>
              </w:rPr>
              <w:t>«</w:t>
            </w:r>
            <w:r w:rsidR="006F191F" w:rsidRPr="006F191F">
              <w:t xml:space="preserve">Строительство </w:t>
            </w:r>
            <w:r w:rsidR="005E5C5A">
              <w:t>сетей канализации в п</w:t>
            </w:r>
            <w:proofErr w:type="gramStart"/>
            <w:r w:rsidR="005E5C5A">
              <w:t>.Р</w:t>
            </w:r>
            <w:proofErr w:type="gramEnd"/>
            <w:r w:rsidR="005E5C5A">
              <w:t>амешки</w:t>
            </w:r>
            <w:r w:rsidR="006F191F" w:rsidRPr="006F191F">
              <w:t xml:space="preserve">  </w:t>
            </w:r>
            <w:proofErr w:type="spellStart"/>
            <w:r w:rsidR="006F191F" w:rsidRPr="006F191F">
              <w:t>Рамешковского</w:t>
            </w:r>
            <w:proofErr w:type="spellEnd"/>
            <w:r w:rsidR="006F191F" w:rsidRPr="006F191F">
              <w:t xml:space="preserve"> района Тверской области</w:t>
            </w:r>
            <w:r w:rsidR="006F191F" w:rsidRPr="006F191F">
              <w:rPr>
                <w:sz w:val="32"/>
                <w:szCs w:val="32"/>
              </w:rPr>
              <w:t>»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Pr="001B677B" w:rsidRDefault="00492091">
            <w:pPr>
              <w:jc w:val="center"/>
              <w:rPr>
                <w:szCs w:val="28"/>
              </w:rPr>
            </w:pPr>
          </w:p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3</w:t>
            </w:r>
          </w:p>
        </w:tc>
      </w:tr>
      <w:tr w:rsidR="00492091" w:rsidTr="006E0471">
        <w:trPr>
          <w:trHeight w:val="7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shd w:val="clear" w:color="auto" w:fill="FFFFFF"/>
              <w:tabs>
                <w:tab w:val="left" w:pos="10205"/>
              </w:tabs>
              <w:ind w:right="-55"/>
            </w:pPr>
            <w:r>
              <w:t xml:space="preserve">Обоснование необходимости участия </w:t>
            </w:r>
            <w:r w:rsidR="00C539CB">
              <w:t xml:space="preserve"> </w:t>
            </w:r>
            <w:proofErr w:type="spellStart"/>
            <w:r w:rsidR="00C539CB">
              <w:t>Рамешковского</w:t>
            </w:r>
            <w:proofErr w:type="spellEnd"/>
            <w:r w:rsidR="00C539CB">
              <w:t xml:space="preserve"> муниципального округа</w:t>
            </w:r>
            <w:r>
              <w:t xml:space="preserve"> в решении проблемы 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Pr="001B677B" w:rsidRDefault="00492091">
            <w:pPr>
              <w:jc w:val="center"/>
              <w:rPr>
                <w:szCs w:val="28"/>
              </w:rPr>
            </w:pPr>
          </w:p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3</w:t>
            </w:r>
          </w:p>
        </w:tc>
      </w:tr>
      <w:tr w:rsidR="00492091" w:rsidTr="006E0471">
        <w:trPr>
          <w:trHeight w:val="7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Цели реализации инвестиционной программы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2D21D9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Основные мероприятия по реализации инвестиционной программы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Сроки реализации инвестиционной программы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Объем средств, необходимых для реализации инвестиционной программы. Обоснование объема необходимых средств.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  <w:r w:rsidR="002D21D9" w:rsidRPr="001B677B">
              <w:rPr>
                <w:szCs w:val="28"/>
              </w:rPr>
              <w:t>-5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 w:rsidP="005E5C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Структура и источники  финансирования</w:t>
            </w:r>
            <w:r w:rsidR="00723A39">
              <w:rPr>
                <w:szCs w:val="28"/>
              </w:rPr>
              <w:t>,</w:t>
            </w:r>
            <w:r>
              <w:rPr>
                <w:szCs w:val="28"/>
              </w:rPr>
              <w:t xml:space="preserve"> необходимы</w:t>
            </w:r>
            <w:r w:rsidR="005E5C5A">
              <w:rPr>
                <w:szCs w:val="28"/>
              </w:rPr>
              <w:t>е</w:t>
            </w:r>
            <w:r>
              <w:rPr>
                <w:szCs w:val="28"/>
              </w:rPr>
              <w:t xml:space="preserve"> на строительство  объекта с разбивкой по годам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5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Расчет социальной и экономической эффективности реализации инвестиционной программы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5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Механизм реализации и управления инвестиционной программой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6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Механизм </w:t>
            </w:r>
            <w:proofErr w:type="gramStart"/>
            <w:r>
              <w:rPr>
                <w:szCs w:val="28"/>
              </w:rPr>
              <w:t>контроля за</w:t>
            </w:r>
            <w:proofErr w:type="gramEnd"/>
            <w:r>
              <w:rPr>
                <w:szCs w:val="28"/>
              </w:rPr>
              <w:t xml:space="preserve"> реализацией инвестиционной программы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7</w:t>
            </w:r>
          </w:p>
        </w:tc>
      </w:tr>
    </w:tbl>
    <w:p w:rsidR="00492091" w:rsidRDefault="00492091" w:rsidP="00492091">
      <w:pPr>
        <w:pStyle w:val="1"/>
        <w:rPr>
          <w:i/>
          <w:sz w:val="32"/>
          <w:szCs w:val="32"/>
          <w:u w:val="single"/>
        </w:rPr>
      </w:pPr>
    </w:p>
    <w:p w:rsidR="00492091" w:rsidRDefault="00492091" w:rsidP="00492091"/>
    <w:p w:rsidR="00492091" w:rsidRDefault="00492091" w:rsidP="00492091"/>
    <w:p w:rsidR="00492091" w:rsidRDefault="00492091" w:rsidP="00492091"/>
    <w:p w:rsidR="00492091" w:rsidRDefault="00492091" w:rsidP="00492091"/>
    <w:p w:rsidR="00492091" w:rsidRDefault="00492091" w:rsidP="00492091"/>
    <w:p w:rsidR="00492091" w:rsidRDefault="00492091" w:rsidP="00492091"/>
    <w:p w:rsidR="00D52127" w:rsidRDefault="00D52127" w:rsidP="00492091"/>
    <w:p w:rsidR="00D52127" w:rsidRDefault="00D52127" w:rsidP="00492091"/>
    <w:p w:rsidR="00D52127" w:rsidRDefault="00D52127" w:rsidP="00492091"/>
    <w:p w:rsidR="00492091" w:rsidRDefault="0034052C" w:rsidP="00492091">
      <w:r>
        <w:t>\</w:t>
      </w:r>
    </w:p>
    <w:p w:rsidR="00492091" w:rsidRDefault="00492091" w:rsidP="00326346">
      <w:pPr>
        <w:numPr>
          <w:ilvl w:val="0"/>
          <w:numId w:val="1"/>
        </w:numPr>
        <w:jc w:val="center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lastRenderedPageBreak/>
        <w:t xml:space="preserve">Социально-экономическое обоснование </w:t>
      </w:r>
      <w:proofErr w:type="gramStart"/>
      <w:r>
        <w:rPr>
          <w:b/>
          <w:i/>
          <w:szCs w:val="28"/>
          <w:u w:val="single"/>
        </w:rPr>
        <w:t>необходимости реализации инвестиционной программы строительства объекта</w:t>
      </w:r>
      <w:proofErr w:type="gramEnd"/>
    </w:p>
    <w:p w:rsidR="00B5170E" w:rsidRDefault="00B5170E" w:rsidP="00B5170E">
      <w:pPr>
        <w:ind w:left="720"/>
        <w:rPr>
          <w:b/>
          <w:i/>
          <w:szCs w:val="28"/>
          <w:u w:val="single"/>
        </w:rPr>
      </w:pPr>
    </w:p>
    <w:p w:rsidR="006F191F" w:rsidRPr="006F191F" w:rsidRDefault="006F191F" w:rsidP="00326346">
      <w:pPr>
        <w:pStyle w:val="ac"/>
        <w:jc w:val="center"/>
        <w:rPr>
          <w:b/>
          <w:sz w:val="32"/>
          <w:szCs w:val="32"/>
        </w:rPr>
      </w:pPr>
      <w:r w:rsidRPr="006F191F">
        <w:rPr>
          <w:b/>
          <w:sz w:val="32"/>
          <w:szCs w:val="32"/>
        </w:rPr>
        <w:t>«</w:t>
      </w:r>
      <w:r w:rsidRPr="006F191F">
        <w:rPr>
          <w:b/>
        </w:rPr>
        <w:t xml:space="preserve">Строительство </w:t>
      </w:r>
      <w:r w:rsidR="005E5C5A">
        <w:rPr>
          <w:b/>
        </w:rPr>
        <w:t>сетей канализации в п</w:t>
      </w:r>
      <w:proofErr w:type="gramStart"/>
      <w:r w:rsidR="005E5C5A">
        <w:rPr>
          <w:b/>
        </w:rPr>
        <w:t>.Р</w:t>
      </w:r>
      <w:proofErr w:type="gramEnd"/>
      <w:r w:rsidR="005E5C5A">
        <w:rPr>
          <w:b/>
        </w:rPr>
        <w:t>амешки</w:t>
      </w:r>
      <w:r w:rsidR="005D7466">
        <w:rPr>
          <w:b/>
        </w:rPr>
        <w:t xml:space="preserve"> </w:t>
      </w:r>
      <w:r w:rsidRPr="006F191F">
        <w:rPr>
          <w:b/>
        </w:rPr>
        <w:t xml:space="preserve"> </w:t>
      </w:r>
      <w:proofErr w:type="spellStart"/>
      <w:r w:rsidRPr="006F191F">
        <w:rPr>
          <w:b/>
        </w:rPr>
        <w:t>Рамешковского</w:t>
      </w:r>
      <w:proofErr w:type="spellEnd"/>
      <w:r w:rsidRPr="006F191F">
        <w:rPr>
          <w:b/>
        </w:rPr>
        <w:t xml:space="preserve"> района Тверской области</w:t>
      </w:r>
      <w:r w:rsidRPr="006F191F">
        <w:rPr>
          <w:b/>
          <w:sz w:val="32"/>
          <w:szCs w:val="32"/>
        </w:rPr>
        <w:t>»</w:t>
      </w:r>
    </w:p>
    <w:p w:rsidR="00492091" w:rsidRDefault="00492091" w:rsidP="00492091">
      <w:pPr>
        <w:ind w:firstLine="708"/>
        <w:rPr>
          <w:b/>
          <w:szCs w:val="28"/>
        </w:rPr>
      </w:pPr>
    </w:p>
    <w:p w:rsidR="005E5C5A" w:rsidRDefault="005D7466" w:rsidP="005E5C5A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25083F">
        <w:rPr>
          <w:szCs w:val="28"/>
        </w:rPr>
        <w:t>Необходимость строительства данного объекта обусловлена многими факторами.</w:t>
      </w:r>
      <w:r w:rsidRPr="005D7466">
        <w:rPr>
          <w:szCs w:val="28"/>
        </w:rPr>
        <w:t xml:space="preserve"> </w:t>
      </w:r>
      <w:r w:rsidR="005E5C5A">
        <w:rPr>
          <w:szCs w:val="28"/>
        </w:rPr>
        <w:t>В поселке Рамешки</w:t>
      </w:r>
      <w:r w:rsidR="005E5C5A" w:rsidRPr="00E41158">
        <w:rPr>
          <w:szCs w:val="28"/>
        </w:rPr>
        <w:t xml:space="preserve"> </w:t>
      </w:r>
      <w:proofErr w:type="spellStart"/>
      <w:r w:rsidR="005E5C5A">
        <w:rPr>
          <w:szCs w:val="28"/>
        </w:rPr>
        <w:t>Рамешковского</w:t>
      </w:r>
      <w:proofErr w:type="spellEnd"/>
      <w:r w:rsidR="005E5C5A">
        <w:rPr>
          <w:szCs w:val="28"/>
        </w:rPr>
        <w:t xml:space="preserve"> </w:t>
      </w:r>
      <w:r w:rsidR="00C539CB">
        <w:rPr>
          <w:szCs w:val="28"/>
        </w:rPr>
        <w:t>муниципального округа</w:t>
      </w:r>
      <w:r w:rsidR="005E5C5A">
        <w:rPr>
          <w:szCs w:val="28"/>
        </w:rPr>
        <w:t xml:space="preserve"> Тверской области имеется микрорайон, состоящий из 10</w:t>
      </w:r>
      <w:r w:rsidR="005E5C5A" w:rsidRPr="00E41158">
        <w:rPr>
          <w:szCs w:val="28"/>
        </w:rPr>
        <w:t xml:space="preserve"> многоквартирных домов,</w:t>
      </w:r>
      <w:r w:rsidR="005E5C5A">
        <w:rPr>
          <w:szCs w:val="28"/>
        </w:rPr>
        <w:t xml:space="preserve"> где нарушена отводящая сеть канализации.</w:t>
      </w:r>
      <w:r w:rsidR="005E5C5A" w:rsidRPr="00E41158">
        <w:rPr>
          <w:szCs w:val="28"/>
        </w:rPr>
        <w:t xml:space="preserve"> </w:t>
      </w:r>
      <w:r w:rsidR="005E5C5A">
        <w:rPr>
          <w:szCs w:val="28"/>
        </w:rPr>
        <w:t>Данный вопрос вызывает крайнюю степень озабоченности по факту возможного загрязнения окружающей среды природного ландшафта, а так же территории, предназначенной  для выделения земельных участков под ИЖС.</w:t>
      </w:r>
    </w:p>
    <w:p w:rsidR="00492091" w:rsidRDefault="00492091" w:rsidP="005E5C5A">
      <w:pPr>
        <w:jc w:val="both"/>
      </w:pPr>
    </w:p>
    <w:p w:rsidR="00492091" w:rsidRDefault="00492091" w:rsidP="00D52127">
      <w:pPr>
        <w:shd w:val="clear" w:color="auto" w:fill="FFFFFF"/>
        <w:tabs>
          <w:tab w:val="left" w:pos="10205"/>
        </w:tabs>
        <w:ind w:right="-55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2.Обоснование необходимости участия  </w:t>
      </w:r>
      <w:r w:rsidR="00723A39">
        <w:rPr>
          <w:b/>
          <w:i/>
          <w:u w:val="single"/>
        </w:rPr>
        <w:t xml:space="preserve">администрации </w:t>
      </w:r>
      <w:r>
        <w:rPr>
          <w:b/>
          <w:i/>
          <w:u w:val="single"/>
        </w:rPr>
        <w:t xml:space="preserve"> </w:t>
      </w:r>
      <w:r w:rsidR="00326346">
        <w:rPr>
          <w:b/>
          <w:i/>
          <w:u w:val="single"/>
        </w:rPr>
        <w:t xml:space="preserve">             </w:t>
      </w:r>
      <w:proofErr w:type="spellStart"/>
      <w:r>
        <w:rPr>
          <w:b/>
          <w:i/>
          <w:u w:val="single"/>
        </w:rPr>
        <w:t>Рамешковского</w:t>
      </w:r>
      <w:proofErr w:type="spellEnd"/>
      <w:r>
        <w:rPr>
          <w:b/>
          <w:i/>
          <w:u w:val="single"/>
        </w:rPr>
        <w:t xml:space="preserve"> района в решении проблемы</w:t>
      </w:r>
    </w:p>
    <w:p w:rsidR="00492091" w:rsidRDefault="00492091" w:rsidP="00492091">
      <w:pPr>
        <w:shd w:val="clear" w:color="auto" w:fill="FFFFFF"/>
        <w:tabs>
          <w:tab w:val="left" w:pos="4046"/>
        </w:tabs>
        <w:ind w:right="4147"/>
        <w:rPr>
          <w:szCs w:val="28"/>
        </w:rPr>
      </w:pPr>
    </w:p>
    <w:p w:rsidR="00723A39" w:rsidRDefault="00BE6E9D" w:rsidP="008051AD">
      <w:pPr>
        <w:pStyle w:val="ac"/>
        <w:ind w:left="0"/>
        <w:jc w:val="both"/>
        <w:rPr>
          <w:b/>
        </w:rPr>
      </w:pPr>
      <w:r>
        <w:rPr>
          <w:sz w:val="32"/>
          <w:szCs w:val="32"/>
        </w:rPr>
        <w:t xml:space="preserve">       </w:t>
      </w:r>
      <w:r w:rsidR="00BD4EE0" w:rsidRPr="00C539CB">
        <w:rPr>
          <w:szCs w:val="28"/>
        </w:rPr>
        <w:t xml:space="preserve">Объект «Строительство </w:t>
      </w:r>
      <w:r w:rsidR="005E5C5A" w:rsidRPr="00C539CB">
        <w:rPr>
          <w:szCs w:val="28"/>
        </w:rPr>
        <w:t>сетей канализации в п</w:t>
      </w:r>
      <w:proofErr w:type="gramStart"/>
      <w:r w:rsidR="005E5C5A" w:rsidRPr="00C539CB">
        <w:rPr>
          <w:szCs w:val="28"/>
        </w:rPr>
        <w:t>.Р</w:t>
      </w:r>
      <w:proofErr w:type="gramEnd"/>
      <w:r w:rsidR="005E5C5A" w:rsidRPr="00C539CB">
        <w:rPr>
          <w:szCs w:val="28"/>
        </w:rPr>
        <w:t>амешки</w:t>
      </w:r>
      <w:r w:rsidR="00BD4EE0" w:rsidRPr="00C539CB">
        <w:rPr>
          <w:szCs w:val="28"/>
        </w:rPr>
        <w:t xml:space="preserve"> </w:t>
      </w:r>
      <w:proofErr w:type="spellStart"/>
      <w:r w:rsidR="00BD4EE0" w:rsidRPr="00C539CB">
        <w:rPr>
          <w:szCs w:val="28"/>
        </w:rPr>
        <w:t>Рамешковского</w:t>
      </w:r>
      <w:proofErr w:type="spellEnd"/>
      <w:r w:rsidR="00BD4EE0" w:rsidRPr="00C539CB">
        <w:rPr>
          <w:szCs w:val="28"/>
        </w:rPr>
        <w:t xml:space="preserve"> района Тверской области»</w:t>
      </w:r>
      <w:r w:rsidR="00723A39" w:rsidRPr="00C539CB">
        <w:rPr>
          <w:szCs w:val="28"/>
        </w:rPr>
        <w:t xml:space="preserve"> расположен на территории </w:t>
      </w:r>
      <w:r w:rsidR="005E5C5A">
        <w:rPr>
          <w:szCs w:val="28"/>
        </w:rPr>
        <w:t>городского поселения –поселок Рамешки</w:t>
      </w:r>
      <w:r w:rsidR="008051AD">
        <w:rPr>
          <w:szCs w:val="28"/>
        </w:rPr>
        <w:t xml:space="preserve"> </w:t>
      </w:r>
      <w:proofErr w:type="spellStart"/>
      <w:r w:rsidR="008051AD">
        <w:rPr>
          <w:szCs w:val="28"/>
        </w:rPr>
        <w:t>Рамешковского</w:t>
      </w:r>
      <w:proofErr w:type="spellEnd"/>
      <w:r w:rsidR="008051AD">
        <w:rPr>
          <w:szCs w:val="28"/>
        </w:rPr>
        <w:t xml:space="preserve"> </w:t>
      </w:r>
      <w:r w:rsidR="00C539CB">
        <w:rPr>
          <w:szCs w:val="28"/>
        </w:rPr>
        <w:t>муниципального округа</w:t>
      </w:r>
      <w:r w:rsidR="008051AD">
        <w:rPr>
          <w:szCs w:val="28"/>
        </w:rPr>
        <w:t xml:space="preserve"> Тверской области.</w:t>
      </w:r>
    </w:p>
    <w:p w:rsidR="00492091" w:rsidRDefault="00452F40" w:rsidP="006E0471">
      <w:pPr>
        <w:jc w:val="both"/>
        <w:rPr>
          <w:b/>
        </w:rPr>
      </w:pPr>
      <w:r>
        <w:t xml:space="preserve">       </w:t>
      </w:r>
      <w:r w:rsidR="006C2EBB">
        <w:t>Ф</w:t>
      </w:r>
      <w:r w:rsidR="00492091">
        <w:t>ункци</w:t>
      </w:r>
      <w:r w:rsidR="00BD4EE0">
        <w:t>и</w:t>
      </w:r>
      <w:r w:rsidR="00492091">
        <w:t xml:space="preserve"> по проектированию и строительству  </w:t>
      </w:r>
      <w:r w:rsidR="00492091">
        <w:rPr>
          <w:szCs w:val="28"/>
        </w:rPr>
        <w:t xml:space="preserve">объекта    </w:t>
      </w:r>
      <w:r w:rsidR="00492091">
        <w:t xml:space="preserve">взяла на себя администрация </w:t>
      </w:r>
      <w:proofErr w:type="spellStart"/>
      <w:r>
        <w:t>Рамешковского</w:t>
      </w:r>
      <w:proofErr w:type="spellEnd"/>
      <w:r>
        <w:t xml:space="preserve"> </w:t>
      </w:r>
      <w:r w:rsidR="00C539CB">
        <w:rPr>
          <w:szCs w:val="28"/>
        </w:rPr>
        <w:t>муниципального округа</w:t>
      </w:r>
      <w:r>
        <w:t xml:space="preserve"> Тверской области.</w:t>
      </w:r>
      <w:r w:rsidR="00492091">
        <w:t xml:space="preserve"> </w:t>
      </w:r>
      <w:r>
        <w:t>В  20</w:t>
      </w:r>
      <w:r w:rsidR="008051AD">
        <w:t>2</w:t>
      </w:r>
      <w:r w:rsidR="00C539CB">
        <w:t>2</w:t>
      </w:r>
      <w:r>
        <w:t>году  заверш</w:t>
      </w:r>
      <w:r w:rsidR="00C539CB">
        <w:t>ены</w:t>
      </w:r>
      <w:r w:rsidR="00752E91">
        <w:t xml:space="preserve"> проектно-изыскательские работы по данному объекту, которые </w:t>
      </w:r>
      <w:r w:rsidR="00C539CB">
        <w:t>проводились</w:t>
      </w:r>
      <w:r w:rsidR="00752E91">
        <w:t xml:space="preserve"> за счет средств районного бюджета и состав</w:t>
      </w:r>
      <w:r w:rsidR="00C539CB">
        <w:t>или</w:t>
      </w:r>
      <w:r w:rsidR="00752E91">
        <w:t xml:space="preserve"> </w:t>
      </w:r>
      <w:r w:rsidR="00C539CB">
        <w:t>порядка</w:t>
      </w:r>
      <w:r w:rsidR="00BD4EE0">
        <w:t xml:space="preserve"> 1</w:t>
      </w:r>
      <w:r w:rsidR="00FE1C9B">
        <w:t>5</w:t>
      </w:r>
      <w:r w:rsidR="00BD4EE0">
        <w:t>00,0</w:t>
      </w:r>
      <w:r w:rsidR="00752E91">
        <w:t>тыс</w:t>
      </w:r>
      <w:proofErr w:type="gramStart"/>
      <w:r w:rsidR="00752E91">
        <w:t>.р</w:t>
      </w:r>
      <w:proofErr w:type="gramEnd"/>
      <w:r w:rsidR="00752E91">
        <w:t>уб.</w:t>
      </w:r>
      <w:r w:rsidR="00492091">
        <w:t xml:space="preserve">                                   </w:t>
      </w:r>
    </w:p>
    <w:p w:rsidR="007414E4" w:rsidRPr="007414E4" w:rsidRDefault="00492091" w:rsidP="007414E4">
      <w:pPr>
        <w:spacing w:before="60" w:after="60" w:line="60" w:lineRule="atLeast"/>
        <w:jc w:val="center"/>
        <w:rPr>
          <w:szCs w:val="28"/>
        </w:rPr>
      </w:pPr>
      <w:r>
        <w:rPr>
          <w:szCs w:val="28"/>
        </w:rPr>
        <w:t xml:space="preserve">      </w:t>
      </w:r>
      <w:r w:rsidR="00C539CB">
        <w:rPr>
          <w:szCs w:val="28"/>
        </w:rPr>
        <w:t>Общая сметная стоимость</w:t>
      </w:r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стоимость</w:t>
      </w:r>
      <w:proofErr w:type="spellEnd"/>
      <w:proofErr w:type="gramEnd"/>
      <w:r>
        <w:rPr>
          <w:szCs w:val="28"/>
        </w:rPr>
        <w:t xml:space="preserve"> объекта</w:t>
      </w:r>
      <w:r w:rsidR="00452F40">
        <w:rPr>
          <w:szCs w:val="28"/>
        </w:rPr>
        <w:t xml:space="preserve"> </w:t>
      </w:r>
      <w:r>
        <w:rPr>
          <w:szCs w:val="28"/>
        </w:rPr>
        <w:t>в ценах</w:t>
      </w:r>
      <w:r w:rsidR="00C539CB">
        <w:rPr>
          <w:szCs w:val="28"/>
        </w:rPr>
        <w:t xml:space="preserve"> 3 квартала 2021г.</w:t>
      </w:r>
      <w:r>
        <w:rPr>
          <w:szCs w:val="28"/>
        </w:rPr>
        <w:t xml:space="preserve"> </w:t>
      </w:r>
      <w:r w:rsidR="00C539CB">
        <w:rPr>
          <w:szCs w:val="28"/>
        </w:rPr>
        <w:t>составляет</w:t>
      </w:r>
      <w:r>
        <w:rPr>
          <w:szCs w:val="28"/>
        </w:rPr>
        <w:t xml:space="preserve"> – </w:t>
      </w:r>
      <w:r w:rsidR="00C539CB">
        <w:t>11 906,09</w:t>
      </w:r>
      <w:r w:rsidR="00452F40">
        <w:t xml:space="preserve"> тысяч рублей.</w:t>
      </w:r>
      <w:r w:rsidR="0034052C">
        <w:t xml:space="preserve"> </w:t>
      </w:r>
      <w:r w:rsidR="00C539CB">
        <w:t>Стоимость строительно-монтажных работ составляет 9 419,15тыс</w:t>
      </w:r>
      <w:proofErr w:type="gramStart"/>
      <w:r w:rsidR="00C539CB">
        <w:t>.р</w:t>
      </w:r>
      <w:proofErr w:type="gramEnd"/>
      <w:r w:rsidR="00C539CB">
        <w:t>уб.</w:t>
      </w:r>
      <w:r w:rsidR="007414E4">
        <w:t xml:space="preserve"> </w:t>
      </w:r>
      <w:r w:rsidR="00452F40">
        <w:t xml:space="preserve">Освоить силами местного бюджета такие средства не </w:t>
      </w:r>
      <w:r w:rsidR="00BD4EE0">
        <w:t>представляется</w:t>
      </w:r>
      <w:r w:rsidR="00452F40">
        <w:t xml:space="preserve"> возможн</w:t>
      </w:r>
      <w:r w:rsidR="00752E91">
        <w:t>ым</w:t>
      </w:r>
      <w:r w:rsidR="00452F40">
        <w:t xml:space="preserve">, необходима консолидация средств </w:t>
      </w:r>
      <w:r w:rsidR="007414E4">
        <w:t>регионального</w:t>
      </w:r>
      <w:r w:rsidR="00452F40">
        <w:t xml:space="preserve"> и местного бюджетов. Вступая в АИП Тверской области, администрация </w:t>
      </w:r>
      <w:proofErr w:type="spellStart"/>
      <w:r w:rsidR="00452F40">
        <w:t>Рамешковского</w:t>
      </w:r>
      <w:proofErr w:type="spellEnd"/>
      <w:r w:rsidR="00452F40">
        <w:t xml:space="preserve"> </w:t>
      </w:r>
      <w:r w:rsidR="007414E4">
        <w:rPr>
          <w:szCs w:val="28"/>
        </w:rPr>
        <w:t>муниципального округа</w:t>
      </w:r>
      <w:r w:rsidR="00452F40">
        <w:t xml:space="preserve"> рассчитывает на </w:t>
      </w:r>
      <w:proofErr w:type="spellStart"/>
      <w:r w:rsidR="00452F40">
        <w:t>софинансирование</w:t>
      </w:r>
      <w:proofErr w:type="spellEnd"/>
      <w:r w:rsidR="00452F40">
        <w:t xml:space="preserve"> строительства объекта:</w:t>
      </w:r>
      <w:r w:rsidR="001A1B9B">
        <w:t xml:space="preserve"> </w:t>
      </w:r>
      <w:r w:rsidR="007414E4">
        <w:t xml:space="preserve">региональный </w:t>
      </w:r>
      <w:r w:rsidR="001A1B9B">
        <w:t xml:space="preserve">бюджет – </w:t>
      </w:r>
      <w:r w:rsidR="007414E4" w:rsidRPr="007414E4">
        <w:rPr>
          <w:szCs w:val="28"/>
        </w:rPr>
        <w:t>7535,32</w:t>
      </w:r>
    </w:p>
    <w:p w:rsidR="00752E91" w:rsidRDefault="00452F40" w:rsidP="006E0471">
      <w:pPr>
        <w:jc w:val="both"/>
      </w:pP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 w:rsidR="0034052C">
        <w:t xml:space="preserve">, местный бюджет – </w:t>
      </w:r>
      <w:r w:rsidR="007414E4">
        <w:t>1 883,83</w:t>
      </w:r>
      <w:r w:rsidR="00492091">
        <w:t xml:space="preserve"> тыс.руб. </w:t>
      </w:r>
    </w:p>
    <w:p w:rsidR="00492091" w:rsidRDefault="00752E91" w:rsidP="00492091">
      <w:pPr>
        <w:jc w:val="both"/>
        <w:rPr>
          <w:szCs w:val="28"/>
        </w:rPr>
      </w:pPr>
      <w:r>
        <w:t xml:space="preserve">       </w:t>
      </w:r>
      <w:r w:rsidR="00492091">
        <w:rPr>
          <w:szCs w:val="28"/>
        </w:rPr>
        <w:t xml:space="preserve">Проект имеет социальную направленность. Его реализация позволит улучшить </w:t>
      </w:r>
      <w:r w:rsidR="00BD4EE0">
        <w:rPr>
          <w:szCs w:val="28"/>
        </w:rPr>
        <w:t>качество предоставляемой услуги по</w:t>
      </w:r>
      <w:r w:rsidR="008051AD">
        <w:rPr>
          <w:szCs w:val="28"/>
        </w:rPr>
        <w:t xml:space="preserve"> </w:t>
      </w:r>
      <w:r w:rsidR="006C2EBB">
        <w:rPr>
          <w:szCs w:val="28"/>
        </w:rPr>
        <w:t>водоотведению,</w:t>
      </w:r>
      <w:r w:rsidR="00492091">
        <w:rPr>
          <w:szCs w:val="28"/>
        </w:rPr>
        <w:t xml:space="preserve"> улучшить экологическую о</w:t>
      </w:r>
      <w:r>
        <w:rPr>
          <w:szCs w:val="28"/>
        </w:rPr>
        <w:t xml:space="preserve">бстановку, а так же </w:t>
      </w:r>
      <w:r w:rsidR="00BD4EE0">
        <w:rPr>
          <w:szCs w:val="28"/>
        </w:rPr>
        <w:t xml:space="preserve">повысить надежность работы </w:t>
      </w:r>
      <w:r w:rsidR="006C2EBB">
        <w:rPr>
          <w:szCs w:val="28"/>
        </w:rPr>
        <w:t>жилищно-коммунального</w:t>
      </w:r>
      <w:r w:rsidR="00BD4EE0">
        <w:rPr>
          <w:szCs w:val="28"/>
        </w:rPr>
        <w:t xml:space="preserve"> комплекса.</w:t>
      </w:r>
    </w:p>
    <w:p w:rsidR="008051AD" w:rsidRDefault="008051AD" w:rsidP="00D52127">
      <w:pPr>
        <w:jc w:val="center"/>
        <w:rPr>
          <w:b/>
          <w:bCs/>
          <w:i/>
          <w:szCs w:val="28"/>
          <w:u w:val="single"/>
        </w:rPr>
      </w:pPr>
    </w:p>
    <w:p w:rsidR="006C38EF" w:rsidRDefault="006C38EF" w:rsidP="00D52127">
      <w:pPr>
        <w:jc w:val="center"/>
        <w:rPr>
          <w:b/>
          <w:bCs/>
          <w:i/>
          <w:szCs w:val="28"/>
          <w:u w:val="single"/>
        </w:rPr>
      </w:pPr>
    </w:p>
    <w:p w:rsidR="006C38EF" w:rsidRDefault="006C38EF" w:rsidP="00D52127">
      <w:pPr>
        <w:jc w:val="center"/>
        <w:rPr>
          <w:b/>
          <w:bCs/>
          <w:i/>
          <w:szCs w:val="28"/>
          <w:u w:val="single"/>
        </w:rPr>
      </w:pPr>
    </w:p>
    <w:p w:rsidR="006C38EF" w:rsidRDefault="006C38EF" w:rsidP="00D52127">
      <w:pPr>
        <w:jc w:val="center"/>
        <w:rPr>
          <w:b/>
          <w:bCs/>
          <w:i/>
          <w:szCs w:val="28"/>
          <w:u w:val="single"/>
        </w:rPr>
      </w:pPr>
    </w:p>
    <w:p w:rsidR="006C38EF" w:rsidRDefault="006C38EF" w:rsidP="00D52127">
      <w:pPr>
        <w:jc w:val="center"/>
        <w:rPr>
          <w:b/>
          <w:bCs/>
          <w:i/>
          <w:szCs w:val="28"/>
          <w:u w:val="single"/>
        </w:rPr>
      </w:pPr>
    </w:p>
    <w:p w:rsidR="006C38EF" w:rsidRDefault="006C38EF" w:rsidP="00D52127">
      <w:pPr>
        <w:jc w:val="center"/>
        <w:rPr>
          <w:b/>
          <w:bCs/>
          <w:i/>
          <w:szCs w:val="28"/>
          <w:u w:val="single"/>
        </w:rPr>
      </w:pPr>
    </w:p>
    <w:p w:rsidR="006C38EF" w:rsidRDefault="006C38EF" w:rsidP="00D52127">
      <w:pPr>
        <w:jc w:val="center"/>
        <w:rPr>
          <w:b/>
          <w:bCs/>
          <w:i/>
          <w:szCs w:val="28"/>
          <w:u w:val="single"/>
        </w:rPr>
      </w:pPr>
    </w:p>
    <w:p w:rsidR="006C38EF" w:rsidRDefault="006C38EF" w:rsidP="00D52127">
      <w:pPr>
        <w:jc w:val="center"/>
        <w:rPr>
          <w:b/>
          <w:bCs/>
          <w:i/>
          <w:szCs w:val="28"/>
          <w:u w:val="single"/>
        </w:rPr>
      </w:pPr>
    </w:p>
    <w:p w:rsidR="006C38EF" w:rsidRDefault="006C38EF" w:rsidP="00D52127">
      <w:pPr>
        <w:jc w:val="center"/>
        <w:rPr>
          <w:b/>
          <w:bCs/>
          <w:i/>
          <w:szCs w:val="28"/>
          <w:u w:val="single"/>
        </w:rPr>
      </w:pPr>
    </w:p>
    <w:p w:rsidR="00492091" w:rsidRDefault="00492091" w:rsidP="00D52127">
      <w:pPr>
        <w:jc w:val="center"/>
        <w:rPr>
          <w:b/>
          <w:i/>
          <w:szCs w:val="28"/>
          <w:u w:val="single"/>
        </w:rPr>
      </w:pPr>
      <w:r>
        <w:rPr>
          <w:b/>
          <w:bCs/>
          <w:i/>
          <w:szCs w:val="28"/>
          <w:u w:val="single"/>
        </w:rPr>
        <w:t xml:space="preserve">3. </w:t>
      </w:r>
      <w:r>
        <w:rPr>
          <w:b/>
          <w:i/>
          <w:szCs w:val="28"/>
          <w:u w:val="single"/>
        </w:rPr>
        <w:t>Цели реализации инвестиционной программы</w:t>
      </w:r>
    </w:p>
    <w:p w:rsidR="00492091" w:rsidRDefault="00492091" w:rsidP="00492091">
      <w:pPr>
        <w:rPr>
          <w:i/>
          <w:szCs w:val="28"/>
          <w:u w:val="single"/>
        </w:rPr>
      </w:pPr>
    </w:p>
    <w:p w:rsidR="00492091" w:rsidRDefault="00492091" w:rsidP="006D31C6">
      <w:pPr>
        <w:tabs>
          <w:tab w:val="left" w:pos="400"/>
        </w:tabs>
        <w:jc w:val="both"/>
        <w:rPr>
          <w:szCs w:val="28"/>
        </w:rPr>
      </w:pPr>
      <w:r>
        <w:t xml:space="preserve">      Данный проект реализуется в рамках </w:t>
      </w:r>
      <w:r>
        <w:rPr>
          <w:szCs w:val="28"/>
        </w:rPr>
        <w:t xml:space="preserve">Государственной программы Тверской области «Жилищно-коммунальное хозяйство </w:t>
      </w:r>
      <w:r w:rsidR="0019184B">
        <w:rPr>
          <w:szCs w:val="28"/>
        </w:rPr>
        <w:t>и энергетика Тверской области» на 2020-2025годы.</w:t>
      </w:r>
    </w:p>
    <w:p w:rsidR="00492091" w:rsidRDefault="00492091" w:rsidP="00492091"/>
    <w:p w:rsidR="00492091" w:rsidRDefault="00492091" w:rsidP="00D52127">
      <w:pPr>
        <w:pStyle w:val="a5"/>
        <w:tabs>
          <w:tab w:val="left" w:pos="675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4. Основные мероприятия по реализации инвестиционной программы</w:t>
      </w:r>
    </w:p>
    <w:p w:rsidR="00492091" w:rsidRDefault="00492091" w:rsidP="00492091">
      <w:pPr>
        <w:pStyle w:val="a5"/>
        <w:tabs>
          <w:tab w:val="left" w:pos="6750"/>
        </w:tabs>
        <w:jc w:val="center"/>
        <w:rPr>
          <w:b/>
        </w:rPr>
      </w:pPr>
    </w:p>
    <w:p w:rsidR="00492091" w:rsidRDefault="00492091" w:rsidP="00492091">
      <w:pPr>
        <w:pStyle w:val="a3"/>
        <w:tabs>
          <w:tab w:val="left" w:pos="400"/>
        </w:tabs>
        <w:ind w:firstLine="40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Мероприятия по реализации проекта:</w:t>
      </w:r>
    </w:p>
    <w:p w:rsidR="00492091" w:rsidRDefault="00FE1C9B" w:rsidP="006D31C6">
      <w:pPr>
        <w:pStyle w:val="ac"/>
        <w:ind w:left="0"/>
        <w:jc w:val="both"/>
        <w:rPr>
          <w:szCs w:val="28"/>
        </w:rPr>
      </w:pPr>
      <w:r>
        <w:t>1</w:t>
      </w:r>
      <w:r w:rsidR="00492091">
        <w:t>)</w:t>
      </w:r>
      <w:r w:rsidR="00185944">
        <w:t xml:space="preserve">Строительство объекта </w:t>
      </w:r>
      <w:r w:rsidR="006D31C6" w:rsidRPr="00BD4EE0">
        <w:rPr>
          <w:sz w:val="32"/>
          <w:szCs w:val="32"/>
        </w:rPr>
        <w:t>«</w:t>
      </w:r>
      <w:r w:rsidR="006D31C6" w:rsidRPr="00BD4EE0">
        <w:t xml:space="preserve">Строительство </w:t>
      </w:r>
      <w:r w:rsidR="006C2EBB">
        <w:t>сетей канализации в п</w:t>
      </w:r>
      <w:proofErr w:type="gramStart"/>
      <w:r w:rsidR="006C2EBB">
        <w:t>.Р</w:t>
      </w:r>
      <w:proofErr w:type="gramEnd"/>
      <w:r w:rsidR="006C2EBB">
        <w:t>амешки</w:t>
      </w:r>
      <w:r w:rsidR="006D31C6" w:rsidRPr="00BD4EE0">
        <w:t xml:space="preserve"> </w:t>
      </w:r>
      <w:proofErr w:type="spellStart"/>
      <w:r w:rsidR="006D31C6" w:rsidRPr="00BD4EE0">
        <w:t>Рамешковского</w:t>
      </w:r>
      <w:proofErr w:type="spellEnd"/>
      <w:r w:rsidR="006D31C6" w:rsidRPr="00BD4EE0">
        <w:t xml:space="preserve"> района Тверской области</w:t>
      </w:r>
      <w:r w:rsidR="006D31C6" w:rsidRPr="00BD4EE0">
        <w:rPr>
          <w:sz w:val="32"/>
          <w:szCs w:val="32"/>
        </w:rPr>
        <w:t>»</w:t>
      </w:r>
      <w:r w:rsidR="006E0471">
        <w:rPr>
          <w:szCs w:val="28"/>
        </w:rPr>
        <w:t xml:space="preserve"> (СМР)</w:t>
      </w:r>
      <w:r w:rsidR="007414E4">
        <w:rPr>
          <w:szCs w:val="28"/>
        </w:rPr>
        <w:t xml:space="preserve"> по разработанной и утвержденной проектно-сметной документации.</w:t>
      </w:r>
    </w:p>
    <w:p w:rsidR="00492091" w:rsidRDefault="00492091" w:rsidP="00492091">
      <w:pPr>
        <w:jc w:val="both"/>
        <w:rPr>
          <w:szCs w:val="28"/>
        </w:rPr>
      </w:pPr>
    </w:p>
    <w:p w:rsidR="00492091" w:rsidRDefault="00492091" w:rsidP="00492091">
      <w:pPr>
        <w:pStyle w:val="a5"/>
        <w:tabs>
          <w:tab w:val="left" w:pos="6750"/>
        </w:tabs>
      </w:pPr>
    </w:p>
    <w:p w:rsidR="00492091" w:rsidRDefault="00492091" w:rsidP="00D52127">
      <w:pPr>
        <w:jc w:val="center"/>
        <w:rPr>
          <w:b/>
          <w:i/>
          <w:szCs w:val="28"/>
          <w:u w:val="single"/>
        </w:rPr>
      </w:pPr>
      <w:r>
        <w:rPr>
          <w:b/>
          <w:i/>
          <w:u w:val="single"/>
        </w:rPr>
        <w:t xml:space="preserve">5. </w:t>
      </w:r>
      <w:r>
        <w:rPr>
          <w:b/>
          <w:i/>
          <w:szCs w:val="28"/>
          <w:u w:val="single"/>
        </w:rPr>
        <w:t>Сроки реализации инвестиционной программы</w:t>
      </w:r>
    </w:p>
    <w:p w:rsidR="00492091" w:rsidRDefault="00492091" w:rsidP="00492091">
      <w:pPr>
        <w:jc w:val="center"/>
        <w:rPr>
          <w:b/>
          <w:szCs w:val="28"/>
        </w:rPr>
      </w:pPr>
    </w:p>
    <w:p w:rsidR="0019184B" w:rsidRDefault="001627DD" w:rsidP="0019184B">
      <w:pPr>
        <w:tabs>
          <w:tab w:val="left" w:pos="400"/>
        </w:tabs>
        <w:jc w:val="both"/>
      </w:pPr>
      <w:r>
        <w:t xml:space="preserve">   </w:t>
      </w:r>
      <w:r w:rsidR="0019184B">
        <w:t xml:space="preserve">    Проектирование объекта </w:t>
      </w:r>
      <w:r w:rsidR="006C2EBB" w:rsidRPr="00BD4EE0">
        <w:rPr>
          <w:sz w:val="32"/>
          <w:szCs w:val="32"/>
        </w:rPr>
        <w:t>«</w:t>
      </w:r>
      <w:r w:rsidR="006C2EBB" w:rsidRPr="00BD4EE0">
        <w:t xml:space="preserve">Строительство </w:t>
      </w:r>
      <w:r w:rsidR="006C2EBB">
        <w:t>сетей канализации в п</w:t>
      </w:r>
      <w:proofErr w:type="gramStart"/>
      <w:r w:rsidR="006C2EBB">
        <w:t>.Р</w:t>
      </w:r>
      <w:proofErr w:type="gramEnd"/>
      <w:r w:rsidR="006C2EBB">
        <w:t>амешки</w:t>
      </w:r>
      <w:r w:rsidR="006C2EBB" w:rsidRPr="00BD4EE0">
        <w:t xml:space="preserve"> </w:t>
      </w:r>
      <w:proofErr w:type="spellStart"/>
      <w:r w:rsidR="006C2EBB" w:rsidRPr="00BD4EE0">
        <w:t>Рамешковского</w:t>
      </w:r>
      <w:proofErr w:type="spellEnd"/>
      <w:r w:rsidR="006C2EBB" w:rsidRPr="00BD4EE0">
        <w:t xml:space="preserve"> района Тверской области</w:t>
      </w:r>
      <w:r w:rsidR="006C2EBB" w:rsidRPr="00BD4EE0">
        <w:rPr>
          <w:sz w:val="32"/>
          <w:szCs w:val="32"/>
        </w:rPr>
        <w:t>»</w:t>
      </w:r>
      <w:r w:rsidR="0019184B">
        <w:rPr>
          <w:szCs w:val="28"/>
        </w:rPr>
        <w:t xml:space="preserve">  </w:t>
      </w:r>
      <w:r w:rsidR="0019184B">
        <w:t xml:space="preserve"> </w:t>
      </w:r>
      <w:r w:rsidR="007414E4">
        <w:t>завершено</w:t>
      </w:r>
      <w:r w:rsidR="0019184B">
        <w:t xml:space="preserve"> в 202</w:t>
      </w:r>
      <w:r w:rsidR="007414E4">
        <w:t>2</w:t>
      </w:r>
      <w:r w:rsidR="0019184B">
        <w:t xml:space="preserve">году за счет средств </w:t>
      </w:r>
      <w:r w:rsidR="0019184B" w:rsidRPr="00D52127">
        <w:t>районного</w:t>
      </w:r>
      <w:r w:rsidR="0019184B">
        <w:t xml:space="preserve"> бюджета. </w:t>
      </w:r>
      <w:r w:rsidR="007414E4">
        <w:t>Общая</w:t>
      </w:r>
      <w:r w:rsidR="0019184B">
        <w:t xml:space="preserve"> стоимость проектно-изыскательских работ состави</w:t>
      </w:r>
      <w:r w:rsidR="001B2C5A">
        <w:t>ла около</w:t>
      </w:r>
      <w:r w:rsidR="0019184B">
        <w:t xml:space="preserve"> 1500,0тыс</w:t>
      </w:r>
      <w:proofErr w:type="gramStart"/>
      <w:r w:rsidR="0019184B">
        <w:t>.р</w:t>
      </w:r>
      <w:proofErr w:type="gramEnd"/>
      <w:r w:rsidR="0019184B">
        <w:t>уб;</w:t>
      </w:r>
    </w:p>
    <w:p w:rsidR="0019184B" w:rsidRDefault="001627DD" w:rsidP="006D31C6">
      <w:pPr>
        <w:pStyle w:val="ac"/>
        <w:ind w:left="0"/>
        <w:jc w:val="both"/>
      </w:pPr>
      <w:r>
        <w:t xml:space="preserve"> </w:t>
      </w:r>
    </w:p>
    <w:p w:rsidR="006D31C6" w:rsidRDefault="0019184B" w:rsidP="006D31C6">
      <w:pPr>
        <w:pStyle w:val="ac"/>
        <w:ind w:left="0"/>
        <w:jc w:val="both"/>
        <w:rPr>
          <w:szCs w:val="28"/>
        </w:rPr>
      </w:pPr>
      <w:r>
        <w:t xml:space="preserve">      </w:t>
      </w:r>
      <w:r w:rsidR="001B2C5A">
        <w:t>С</w:t>
      </w:r>
      <w:r w:rsidR="001627DD">
        <w:t>метная с</w:t>
      </w:r>
      <w:r w:rsidR="00492091">
        <w:t xml:space="preserve">тоимость </w:t>
      </w:r>
      <w:r w:rsidR="00A05E63">
        <w:t>строительно-монтажных работ объекта</w:t>
      </w:r>
      <w:r w:rsidR="00185944">
        <w:t xml:space="preserve"> в ценах</w:t>
      </w:r>
      <w:r w:rsidR="001B2C5A">
        <w:t xml:space="preserve"> 3 квартала 2021г.</w:t>
      </w:r>
      <w:r w:rsidR="00492091">
        <w:t xml:space="preserve"> </w:t>
      </w:r>
      <w:r>
        <w:t xml:space="preserve">объекта </w:t>
      </w:r>
      <w:r w:rsidR="006C2EBB" w:rsidRPr="00BD4EE0">
        <w:rPr>
          <w:sz w:val="32"/>
          <w:szCs w:val="32"/>
        </w:rPr>
        <w:t>«</w:t>
      </w:r>
      <w:r w:rsidR="006C2EBB" w:rsidRPr="00BD4EE0">
        <w:t xml:space="preserve">Строительство </w:t>
      </w:r>
      <w:r w:rsidR="006C2EBB">
        <w:t>сетей канализации в п</w:t>
      </w:r>
      <w:proofErr w:type="gramStart"/>
      <w:r w:rsidR="006C2EBB">
        <w:t>.Р</w:t>
      </w:r>
      <w:proofErr w:type="gramEnd"/>
      <w:r w:rsidR="006C2EBB">
        <w:t>амешки</w:t>
      </w:r>
      <w:r w:rsidR="006C2EBB" w:rsidRPr="00BD4EE0">
        <w:t xml:space="preserve"> </w:t>
      </w:r>
      <w:proofErr w:type="spellStart"/>
      <w:r w:rsidR="006C2EBB" w:rsidRPr="00BD4EE0">
        <w:t>Рамешковского</w:t>
      </w:r>
      <w:proofErr w:type="spellEnd"/>
      <w:r w:rsidR="006C2EBB" w:rsidRPr="00BD4EE0">
        <w:t xml:space="preserve"> района Тверской области</w:t>
      </w:r>
      <w:r w:rsidR="006C2EBB" w:rsidRPr="00BD4EE0">
        <w:rPr>
          <w:sz w:val="32"/>
          <w:szCs w:val="32"/>
        </w:rPr>
        <w:t>»</w:t>
      </w:r>
      <w:r w:rsidR="006D31C6">
        <w:rPr>
          <w:szCs w:val="28"/>
        </w:rPr>
        <w:t xml:space="preserve"> (СМР)</w:t>
      </w:r>
      <w:r w:rsidR="00CD2D61">
        <w:rPr>
          <w:szCs w:val="28"/>
        </w:rPr>
        <w:t xml:space="preserve"> составляет </w:t>
      </w:r>
      <w:r w:rsidR="001B2C5A">
        <w:rPr>
          <w:szCs w:val="28"/>
        </w:rPr>
        <w:t>9 419,15</w:t>
      </w:r>
      <w:r w:rsidR="00CD2D61">
        <w:rPr>
          <w:szCs w:val="28"/>
        </w:rPr>
        <w:t>,0 тыс.руб.</w:t>
      </w:r>
    </w:p>
    <w:p w:rsidR="00492091" w:rsidRDefault="00492091" w:rsidP="00492091">
      <w:pPr>
        <w:jc w:val="both"/>
      </w:pPr>
      <w:r>
        <w:t xml:space="preserve">    Строительство</w:t>
      </w:r>
      <w:r w:rsidR="00A05E63">
        <w:t xml:space="preserve"> (СМР)</w:t>
      </w:r>
      <w:r>
        <w:t xml:space="preserve"> </w:t>
      </w:r>
      <w:r w:rsidR="00CD2D61">
        <w:t xml:space="preserve">объекта </w:t>
      </w:r>
      <w:r w:rsidR="00CD2D61" w:rsidRPr="00BD4EE0">
        <w:rPr>
          <w:sz w:val="32"/>
          <w:szCs w:val="32"/>
        </w:rPr>
        <w:t>«</w:t>
      </w:r>
      <w:r w:rsidR="001B2C5A" w:rsidRPr="00BD4EE0">
        <w:t xml:space="preserve">Строительство </w:t>
      </w:r>
      <w:r w:rsidR="001B2C5A">
        <w:t>сетей канализации в п</w:t>
      </w:r>
      <w:proofErr w:type="gramStart"/>
      <w:r w:rsidR="001B2C5A">
        <w:t>.Р</w:t>
      </w:r>
      <w:proofErr w:type="gramEnd"/>
      <w:r w:rsidR="001B2C5A">
        <w:t>амешки</w:t>
      </w:r>
      <w:r w:rsidR="001B2C5A" w:rsidRPr="00BD4EE0">
        <w:t xml:space="preserve"> </w:t>
      </w:r>
      <w:proofErr w:type="spellStart"/>
      <w:r w:rsidR="001B2C5A" w:rsidRPr="00BD4EE0">
        <w:t>Рамешковского</w:t>
      </w:r>
      <w:proofErr w:type="spellEnd"/>
      <w:r w:rsidR="001B2C5A" w:rsidRPr="00BD4EE0">
        <w:t xml:space="preserve"> района Тверской области</w:t>
      </w:r>
      <w:r w:rsidR="00CD2D61" w:rsidRPr="00BD4EE0">
        <w:rPr>
          <w:sz w:val="32"/>
          <w:szCs w:val="32"/>
        </w:rPr>
        <w:t>»</w:t>
      </w:r>
      <w:r w:rsidR="00CD2D61">
        <w:rPr>
          <w:sz w:val="32"/>
          <w:szCs w:val="32"/>
        </w:rPr>
        <w:t xml:space="preserve"> </w:t>
      </w:r>
      <w:r>
        <w:t>намечено на 20</w:t>
      </w:r>
      <w:r w:rsidR="00522692">
        <w:t>2</w:t>
      </w:r>
      <w:r w:rsidR="001B2C5A">
        <w:t>3</w:t>
      </w:r>
      <w:r>
        <w:t xml:space="preserve"> год со сдачей в</w:t>
      </w:r>
      <w:r w:rsidR="00CD2D61">
        <w:t xml:space="preserve"> </w:t>
      </w:r>
      <w:r>
        <w:t xml:space="preserve"> </w:t>
      </w:r>
      <w:r w:rsidR="001B2C5A">
        <w:t>3</w:t>
      </w:r>
      <w:r>
        <w:t>кв. 20</w:t>
      </w:r>
      <w:r w:rsidR="00522692">
        <w:t>2</w:t>
      </w:r>
      <w:r w:rsidR="001B2C5A">
        <w:t>3</w:t>
      </w:r>
      <w:r w:rsidR="00522692">
        <w:t xml:space="preserve"> года с привлечением средств местного и </w:t>
      </w:r>
      <w:r w:rsidR="001B2C5A">
        <w:t>регионального</w:t>
      </w:r>
      <w:r w:rsidR="00522692">
        <w:t xml:space="preserve"> бюджетов.</w:t>
      </w:r>
    </w:p>
    <w:p w:rsidR="00492091" w:rsidRDefault="00492091" w:rsidP="00492091">
      <w:pPr>
        <w:pStyle w:val="a5"/>
        <w:tabs>
          <w:tab w:val="left" w:pos="6750"/>
        </w:tabs>
        <w:rPr>
          <w:b/>
        </w:rPr>
      </w:pPr>
    </w:p>
    <w:p w:rsidR="00492091" w:rsidRDefault="00492091" w:rsidP="00492091">
      <w:pPr>
        <w:shd w:val="clear" w:color="auto" w:fill="FFFFFF"/>
        <w:spacing w:line="274" w:lineRule="exact"/>
        <w:ind w:left="5"/>
        <w:jc w:val="both"/>
        <w:rPr>
          <w:b/>
          <w:szCs w:val="28"/>
        </w:rPr>
      </w:pPr>
    </w:p>
    <w:p w:rsidR="00492091" w:rsidRDefault="00492091" w:rsidP="00492091">
      <w:pPr>
        <w:jc w:val="center"/>
        <w:rPr>
          <w:b/>
          <w:i/>
          <w:szCs w:val="28"/>
          <w:u w:val="single"/>
        </w:rPr>
      </w:pPr>
      <w:r w:rsidRPr="006C38EF">
        <w:rPr>
          <w:b/>
          <w:i/>
          <w:szCs w:val="28"/>
          <w:u w:val="single"/>
        </w:rPr>
        <w:t>6. Объем средств</w:t>
      </w:r>
      <w:r>
        <w:rPr>
          <w:b/>
          <w:i/>
          <w:szCs w:val="28"/>
          <w:u w:val="single"/>
        </w:rPr>
        <w:t>, необходимых для реализации инвестиционной программы. Обоснование объема необходимых средств.</w:t>
      </w:r>
    </w:p>
    <w:p w:rsidR="00492091" w:rsidRDefault="00492091" w:rsidP="00492091">
      <w:pPr>
        <w:jc w:val="center"/>
        <w:rPr>
          <w:b/>
          <w:i/>
          <w:szCs w:val="28"/>
          <w:u w:val="single"/>
        </w:rPr>
      </w:pPr>
    </w:p>
    <w:p w:rsidR="00D9148D" w:rsidRPr="006C38EF" w:rsidRDefault="001B2C5A" w:rsidP="001B2C5A">
      <w:pPr>
        <w:tabs>
          <w:tab w:val="left" w:pos="400"/>
        </w:tabs>
      </w:pPr>
      <w:r>
        <w:t>Общая с</w:t>
      </w:r>
      <w:r w:rsidR="001627DD">
        <w:t xml:space="preserve">метная стоимость </w:t>
      </w:r>
      <w:r w:rsidR="00A05E63">
        <w:t>работ</w:t>
      </w:r>
      <w:r w:rsidR="00522692">
        <w:t xml:space="preserve"> </w:t>
      </w:r>
      <w:r>
        <w:t xml:space="preserve"> по </w:t>
      </w:r>
      <w:r w:rsidR="00522692">
        <w:t>объект</w:t>
      </w:r>
      <w:r>
        <w:t>у</w:t>
      </w:r>
      <w:r w:rsidR="001627DD">
        <w:t xml:space="preserve"> </w:t>
      </w:r>
      <w:r w:rsidR="00D61A6C">
        <w:rPr>
          <w:szCs w:val="28"/>
        </w:rPr>
        <w:t>с</w:t>
      </w:r>
      <w:r w:rsidR="001627DD">
        <w:t>остав</w:t>
      </w:r>
      <w:r>
        <w:t>ляет</w:t>
      </w:r>
      <w:r w:rsidR="00522692">
        <w:t xml:space="preserve"> </w:t>
      </w:r>
      <w:r>
        <w:t>11 906,09</w:t>
      </w:r>
      <w:r w:rsidR="007962A5">
        <w:t xml:space="preserve">тысяч рублей, в том числе СМР -9 419,156 </w:t>
      </w:r>
      <w:proofErr w:type="spellStart"/>
      <w:proofErr w:type="gramStart"/>
      <w:r w:rsidR="007962A5">
        <w:t>тыс</w:t>
      </w:r>
      <w:proofErr w:type="spellEnd"/>
      <w:proofErr w:type="gramEnd"/>
      <w:r w:rsidR="007962A5">
        <w:t xml:space="preserve"> руб.</w:t>
      </w:r>
    </w:p>
    <w:p w:rsidR="006C38EF" w:rsidRPr="006C38EF" w:rsidRDefault="001B2C5A" w:rsidP="006C38EF">
      <w:pPr>
        <w:tabs>
          <w:tab w:val="left" w:pos="400"/>
        </w:tabs>
        <w:jc w:val="both"/>
      </w:pPr>
      <w:r>
        <w:t xml:space="preserve">    </w:t>
      </w:r>
      <w:r w:rsidR="006C38EF">
        <w:t>Сети канализации, общей протяженностью 1,</w:t>
      </w:r>
      <w:r>
        <w:t>2</w:t>
      </w:r>
      <w:r w:rsidR="006C38EF">
        <w:t>км</w:t>
      </w:r>
      <w:proofErr w:type="gramStart"/>
      <w:r w:rsidR="006C38EF">
        <w:t>.</w:t>
      </w:r>
      <w:proofErr w:type="gramEnd"/>
      <w:r w:rsidR="006C38EF">
        <w:t xml:space="preserve"> </w:t>
      </w:r>
      <w:proofErr w:type="gramStart"/>
      <w:r w:rsidR="006C38EF">
        <w:t>в</w:t>
      </w:r>
      <w:proofErr w:type="gramEnd"/>
      <w:r w:rsidR="006C38EF">
        <w:t>ключают в себя: участок напорной канализации, участок безнапорной канализации, а так же блок-модуль насосной станции.</w:t>
      </w:r>
    </w:p>
    <w:p w:rsidR="001B2C5A" w:rsidRDefault="001B2C5A" w:rsidP="001B2C5A">
      <w:pPr>
        <w:tabs>
          <w:tab w:val="num" w:pos="0"/>
        </w:tabs>
        <w:jc w:val="both"/>
      </w:pPr>
      <w:r>
        <w:t xml:space="preserve">    Выполнены работы</w:t>
      </w:r>
      <w:r w:rsidR="00D9148D">
        <w:t xml:space="preserve"> </w:t>
      </w:r>
      <w:proofErr w:type="spellStart"/>
      <w:proofErr w:type="gramStart"/>
      <w:r w:rsidR="00D9148D">
        <w:t>работы</w:t>
      </w:r>
      <w:proofErr w:type="spellEnd"/>
      <w:proofErr w:type="gramEnd"/>
      <w:r w:rsidR="00D9148D">
        <w:t>:</w:t>
      </w:r>
      <w:r>
        <w:t xml:space="preserve"> и</w:t>
      </w:r>
      <w:r w:rsidR="00D739C5">
        <w:t>нженерно-топографические, инженерно-геологические, инженерно-экологические</w:t>
      </w:r>
      <w:r w:rsidR="006F15B5">
        <w:t>,</w:t>
      </w:r>
      <w:r w:rsidR="00D739C5">
        <w:t xml:space="preserve"> инженерно-</w:t>
      </w:r>
      <w:r w:rsidR="00D739C5">
        <w:lastRenderedPageBreak/>
        <w:t xml:space="preserve">гидрометеорологические, </w:t>
      </w:r>
      <w:r>
        <w:t>работы по историко-культурной экспертизе и археологическим исследованиям местности.</w:t>
      </w:r>
    </w:p>
    <w:p w:rsidR="00D9148D" w:rsidRDefault="001B2C5A" w:rsidP="00D9148D">
      <w:pPr>
        <w:tabs>
          <w:tab w:val="num" w:pos="0"/>
        </w:tabs>
        <w:jc w:val="both"/>
      </w:pPr>
      <w:r>
        <w:t xml:space="preserve">      </w:t>
      </w:r>
      <w:r w:rsidR="006C38EF">
        <w:t>Сети канализации предназначены для отвода канализационных стоков от микрорайона п</w:t>
      </w:r>
      <w:proofErr w:type="gramStart"/>
      <w:r w:rsidR="006C38EF">
        <w:t>.Р</w:t>
      </w:r>
      <w:proofErr w:type="gramEnd"/>
      <w:r w:rsidR="006C38EF">
        <w:t>амешки в существующую сеть канализации с дальнейшим пуском в очистные сооружения п.Рамешки.</w:t>
      </w:r>
    </w:p>
    <w:p w:rsidR="006C38EF" w:rsidRDefault="006C38EF" w:rsidP="00492091">
      <w:pPr>
        <w:jc w:val="both"/>
      </w:pPr>
    </w:p>
    <w:p w:rsidR="006C38EF" w:rsidRDefault="006C38EF" w:rsidP="00492091">
      <w:pPr>
        <w:jc w:val="both"/>
      </w:pPr>
    </w:p>
    <w:p w:rsidR="006C38EF" w:rsidRDefault="006C38EF" w:rsidP="00492091">
      <w:pPr>
        <w:jc w:val="both"/>
      </w:pPr>
    </w:p>
    <w:p w:rsidR="00D739C5" w:rsidRDefault="00D739C5" w:rsidP="00492091">
      <w:pPr>
        <w:jc w:val="both"/>
      </w:pPr>
    </w:p>
    <w:p w:rsidR="00492091" w:rsidRDefault="00492091" w:rsidP="00D739C5">
      <w:pPr>
        <w:jc w:val="center"/>
        <w:rPr>
          <w:b/>
          <w:i/>
          <w:szCs w:val="28"/>
          <w:u w:val="single"/>
        </w:rPr>
      </w:pPr>
      <w:r>
        <w:rPr>
          <w:b/>
          <w:bCs/>
          <w:i/>
          <w:szCs w:val="28"/>
          <w:u w:val="single"/>
        </w:rPr>
        <w:t xml:space="preserve">7. </w:t>
      </w:r>
      <w:r>
        <w:rPr>
          <w:b/>
          <w:i/>
          <w:szCs w:val="28"/>
          <w:u w:val="single"/>
        </w:rPr>
        <w:t xml:space="preserve">Структура и источники  финансирования </w:t>
      </w:r>
      <w:proofErr w:type="gramStart"/>
      <w:r>
        <w:rPr>
          <w:b/>
          <w:i/>
          <w:szCs w:val="28"/>
          <w:u w:val="single"/>
        </w:rPr>
        <w:t>необходимых</w:t>
      </w:r>
      <w:proofErr w:type="gramEnd"/>
      <w:r>
        <w:rPr>
          <w:b/>
          <w:i/>
          <w:szCs w:val="28"/>
          <w:u w:val="single"/>
        </w:rPr>
        <w:t xml:space="preserve"> на строительство  объекта с разбивкой по годам.</w:t>
      </w:r>
    </w:p>
    <w:p w:rsidR="00492091" w:rsidRDefault="00492091" w:rsidP="00D739C5">
      <w:pPr>
        <w:jc w:val="center"/>
        <w:rPr>
          <w:b/>
          <w:i/>
          <w:szCs w:val="28"/>
          <w:u w:val="single"/>
        </w:rPr>
      </w:pPr>
    </w:p>
    <w:p w:rsidR="00D739C5" w:rsidRDefault="00D52127" w:rsidP="00492091">
      <w:pPr>
        <w:jc w:val="both"/>
        <w:rPr>
          <w:color w:val="000000"/>
          <w:spacing w:val="5"/>
          <w:szCs w:val="28"/>
        </w:rPr>
      </w:pPr>
      <w:r>
        <w:rPr>
          <w:color w:val="000000"/>
          <w:spacing w:val="5"/>
          <w:szCs w:val="28"/>
        </w:rPr>
        <w:t xml:space="preserve">        </w:t>
      </w:r>
      <w:r w:rsidR="00492091">
        <w:rPr>
          <w:color w:val="000000"/>
          <w:spacing w:val="5"/>
          <w:szCs w:val="28"/>
        </w:rPr>
        <w:t>Финансирование работ по разработке проектно-сметной документации осуществ</w:t>
      </w:r>
      <w:r w:rsidR="001B2C5A">
        <w:rPr>
          <w:color w:val="000000"/>
          <w:spacing w:val="5"/>
          <w:szCs w:val="28"/>
        </w:rPr>
        <w:t>лено</w:t>
      </w:r>
      <w:r w:rsidR="00492091">
        <w:rPr>
          <w:color w:val="000000"/>
          <w:spacing w:val="5"/>
          <w:szCs w:val="28"/>
        </w:rPr>
        <w:t xml:space="preserve"> за счет средств </w:t>
      </w:r>
      <w:proofErr w:type="spellStart"/>
      <w:r w:rsidR="001B2C5A">
        <w:rPr>
          <w:color w:val="000000"/>
          <w:spacing w:val="5"/>
          <w:szCs w:val="28"/>
        </w:rPr>
        <w:t>Рамешковского</w:t>
      </w:r>
      <w:proofErr w:type="spellEnd"/>
      <w:r w:rsidR="001B2C5A">
        <w:rPr>
          <w:color w:val="000000"/>
          <w:spacing w:val="5"/>
          <w:szCs w:val="28"/>
        </w:rPr>
        <w:t xml:space="preserve"> </w:t>
      </w:r>
      <w:r w:rsidR="00492091">
        <w:rPr>
          <w:color w:val="000000"/>
          <w:spacing w:val="5"/>
          <w:szCs w:val="28"/>
        </w:rPr>
        <w:t xml:space="preserve">муниципального </w:t>
      </w:r>
      <w:r w:rsidR="001B2C5A">
        <w:rPr>
          <w:color w:val="000000"/>
          <w:spacing w:val="5"/>
          <w:szCs w:val="28"/>
        </w:rPr>
        <w:t>округа</w:t>
      </w:r>
      <w:r w:rsidR="00492091">
        <w:rPr>
          <w:color w:val="000000"/>
          <w:spacing w:val="5"/>
          <w:szCs w:val="28"/>
        </w:rPr>
        <w:t xml:space="preserve"> </w:t>
      </w:r>
      <w:r w:rsidR="00D739C5">
        <w:rPr>
          <w:color w:val="000000"/>
          <w:spacing w:val="5"/>
          <w:szCs w:val="28"/>
        </w:rPr>
        <w:t>(20</w:t>
      </w:r>
      <w:r w:rsidR="006F15B5">
        <w:rPr>
          <w:color w:val="000000"/>
          <w:spacing w:val="5"/>
          <w:szCs w:val="28"/>
        </w:rPr>
        <w:t>2</w:t>
      </w:r>
      <w:r w:rsidR="001B2C5A">
        <w:rPr>
          <w:color w:val="000000"/>
          <w:spacing w:val="5"/>
          <w:szCs w:val="28"/>
        </w:rPr>
        <w:t>2</w:t>
      </w:r>
      <w:r w:rsidR="00D739C5">
        <w:rPr>
          <w:color w:val="000000"/>
          <w:spacing w:val="5"/>
          <w:szCs w:val="28"/>
        </w:rPr>
        <w:t>г)</w:t>
      </w:r>
    </w:p>
    <w:p w:rsidR="00492091" w:rsidRDefault="00D52127" w:rsidP="00492091">
      <w:pPr>
        <w:jc w:val="both"/>
        <w:rPr>
          <w:color w:val="000000"/>
          <w:spacing w:val="5"/>
          <w:szCs w:val="28"/>
        </w:rPr>
      </w:pPr>
      <w:r>
        <w:rPr>
          <w:color w:val="000000"/>
          <w:spacing w:val="5"/>
          <w:szCs w:val="28"/>
        </w:rPr>
        <w:t xml:space="preserve">        </w:t>
      </w:r>
      <w:r w:rsidR="00D739C5">
        <w:rPr>
          <w:color w:val="000000"/>
          <w:spacing w:val="5"/>
          <w:szCs w:val="28"/>
        </w:rPr>
        <w:t>Финансирование по строительству объекта в 202</w:t>
      </w:r>
      <w:r w:rsidR="001B2C5A">
        <w:rPr>
          <w:color w:val="000000"/>
          <w:spacing w:val="5"/>
          <w:szCs w:val="28"/>
        </w:rPr>
        <w:t>3</w:t>
      </w:r>
      <w:r w:rsidR="00D739C5">
        <w:rPr>
          <w:color w:val="000000"/>
          <w:spacing w:val="5"/>
          <w:szCs w:val="28"/>
        </w:rPr>
        <w:t>году</w:t>
      </w:r>
      <w:r w:rsidR="00492091">
        <w:rPr>
          <w:color w:val="000000"/>
          <w:spacing w:val="5"/>
          <w:szCs w:val="28"/>
        </w:rPr>
        <w:t xml:space="preserve"> </w:t>
      </w:r>
      <w:r w:rsidR="00D739C5">
        <w:rPr>
          <w:color w:val="000000"/>
          <w:spacing w:val="5"/>
          <w:szCs w:val="28"/>
        </w:rPr>
        <w:t xml:space="preserve"> в объеме </w:t>
      </w:r>
      <w:r w:rsidR="001B2C5A">
        <w:rPr>
          <w:color w:val="000000"/>
          <w:spacing w:val="5"/>
          <w:szCs w:val="28"/>
        </w:rPr>
        <w:t>9 419,15</w:t>
      </w:r>
      <w:r w:rsidR="00D739C5">
        <w:rPr>
          <w:color w:val="000000"/>
          <w:spacing w:val="5"/>
          <w:szCs w:val="28"/>
        </w:rPr>
        <w:t>тыс</w:t>
      </w:r>
      <w:proofErr w:type="gramStart"/>
      <w:r w:rsidR="00D739C5">
        <w:rPr>
          <w:color w:val="000000"/>
          <w:spacing w:val="5"/>
          <w:szCs w:val="28"/>
        </w:rPr>
        <w:t>.р</w:t>
      </w:r>
      <w:proofErr w:type="gramEnd"/>
      <w:r w:rsidR="00D739C5">
        <w:rPr>
          <w:color w:val="000000"/>
          <w:spacing w:val="5"/>
          <w:szCs w:val="28"/>
        </w:rPr>
        <w:t>уб планируется:</w:t>
      </w:r>
    </w:p>
    <w:p w:rsidR="00492091" w:rsidRDefault="00492091" w:rsidP="00492091">
      <w:pPr>
        <w:rPr>
          <w:szCs w:val="28"/>
        </w:rPr>
      </w:pPr>
      <w:r>
        <w:rPr>
          <w:szCs w:val="28"/>
        </w:rPr>
        <w:t xml:space="preserve">- </w:t>
      </w:r>
      <w:r w:rsidR="001B2C5A">
        <w:rPr>
          <w:szCs w:val="28"/>
        </w:rPr>
        <w:t>региональный</w:t>
      </w:r>
      <w:r w:rsidR="001A1B9B">
        <w:rPr>
          <w:szCs w:val="28"/>
        </w:rPr>
        <w:t xml:space="preserve"> бюджет –  </w:t>
      </w:r>
      <w:r w:rsidR="001B2C5A">
        <w:rPr>
          <w:szCs w:val="28"/>
        </w:rPr>
        <w:t>7 535,32</w:t>
      </w:r>
      <w:r>
        <w:rPr>
          <w:szCs w:val="28"/>
        </w:rPr>
        <w:t xml:space="preserve"> тыс. рублей;</w:t>
      </w:r>
    </w:p>
    <w:p w:rsidR="00492091" w:rsidRDefault="001A1B9B" w:rsidP="00492091">
      <w:pPr>
        <w:jc w:val="both"/>
        <w:rPr>
          <w:szCs w:val="28"/>
        </w:rPr>
      </w:pPr>
      <w:r>
        <w:rPr>
          <w:szCs w:val="28"/>
        </w:rPr>
        <w:t xml:space="preserve">- местный бюджет   –  </w:t>
      </w:r>
      <w:r w:rsidR="001B2C5A">
        <w:rPr>
          <w:szCs w:val="28"/>
        </w:rPr>
        <w:t>1 883,83</w:t>
      </w:r>
      <w:r w:rsidR="00492091">
        <w:rPr>
          <w:szCs w:val="28"/>
        </w:rPr>
        <w:t xml:space="preserve"> тыс. рублей.</w:t>
      </w:r>
    </w:p>
    <w:p w:rsidR="00492091" w:rsidRDefault="00492091" w:rsidP="00492091">
      <w:pPr>
        <w:rPr>
          <w:b/>
          <w:bCs/>
          <w:szCs w:val="28"/>
        </w:rPr>
      </w:pPr>
      <w:r>
        <w:rPr>
          <w:szCs w:val="28"/>
        </w:rPr>
        <w:t xml:space="preserve">        </w:t>
      </w:r>
    </w:p>
    <w:p w:rsidR="00492091" w:rsidRDefault="00492091" w:rsidP="00492091">
      <w:pPr>
        <w:pStyle w:val="3"/>
        <w:tabs>
          <w:tab w:val="left" w:pos="6750"/>
        </w:tabs>
        <w:rPr>
          <w:b/>
          <w:bCs/>
          <w:szCs w:val="28"/>
        </w:rPr>
      </w:pPr>
    </w:p>
    <w:p w:rsidR="00492091" w:rsidRDefault="00492091" w:rsidP="00D52127">
      <w:pPr>
        <w:pStyle w:val="3"/>
        <w:tabs>
          <w:tab w:val="left" w:pos="6750"/>
        </w:tabs>
        <w:jc w:val="center"/>
        <w:rPr>
          <w:b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 xml:space="preserve">8.  </w:t>
      </w:r>
      <w:r>
        <w:rPr>
          <w:b/>
          <w:i/>
          <w:sz w:val="28"/>
          <w:szCs w:val="28"/>
          <w:u w:val="single"/>
        </w:rPr>
        <w:t>Расчет социальной и экономической эффективности  реализации инвестиционной программы</w:t>
      </w:r>
    </w:p>
    <w:p w:rsidR="00492091" w:rsidRDefault="00492091" w:rsidP="00D9148D">
      <w:pPr>
        <w:pStyle w:val="a7"/>
        <w:jc w:val="both"/>
      </w:pPr>
      <w:r>
        <w:t xml:space="preserve">  </w:t>
      </w:r>
      <w:r w:rsidR="006C38EF">
        <w:t>Протяженность сетей канализации -1,</w:t>
      </w:r>
      <w:r w:rsidR="001B2C5A">
        <w:t>2</w:t>
      </w:r>
      <w:r w:rsidR="006C38EF">
        <w:t>км.</w:t>
      </w:r>
      <w:r w:rsidR="006F15B5">
        <w:t xml:space="preserve"> </w:t>
      </w:r>
    </w:p>
    <w:p w:rsidR="00492091" w:rsidRDefault="00492091" w:rsidP="00492091">
      <w:pPr>
        <w:jc w:val="both"/>
      </w:pPr>
      <w:r>
        <w:t xml:space="preserve">     Реализация проекта позволит</w:t>
      </w:r>
      <w:r w:rsidR="002B61A3">
        <w:t xml:space="preserve"> </w:t>
      </w:r>
      <w:r>
        <w:t xml:space="preserve"> качественно улучшить жизнь для населения, ул</w:t>
      </w:r>
      <w:r w:rsidR="002B61A3">
        <w:t xml:space="preserve">учшить экологическую обстановку, а так же обеспечить надежность в предоставлении услуги по </w:t>
      </w:r>
      <w:r w:rsidR="006C38EF">
        <w:t>отводу канализационных стоков.</w:t>
      </w:r>
    </w:p>
    <w:p w:rsidR="00492091" w:rsidRDefault="00492091" w:rsidP="00492091">
      <w:pPr>
        <w:pStyle w:val="a7"/>
        <w:ind w:firstLine="600"/>
        <w:jc w:val="both"/>
      </w:pPr>
      <w:r>
        <w:t xml:space="preserve">Стоимость эксплуатации объекта зависит от его мощности, стоимости  оборудования, предусмотренного проектом, и определяется договором на техническое обслуживание. </w:t>
      </w:r>
    </w:p>
    <w:p w:rsidR="00492091" w:rsidRDefault="00492091" w:rsidP="00492091">
      <w:pPr>
        <w:autoSpaceDE w:val="0"/>
        <w:autoSpaceDN w:val="0"/>
        <w:adjustRightInd w:val="0"/>
        <w:ind w:firstLine="600"/>
        <w:jc w:val="both"/>
        <w:rPr>
          <w:szCs w:val="28"/>
        </w:rPr>
      </w:pPr>
      <w:r>
        <w:rPr>
          <w:b/>
          <w:i/>
          <w:szCs w:val="28"/>
        </w:rPr>
        <w:t>Обслуживание данного объекта не предусматривает нагрузку на региональный бюджет</w:t>
      </w:r>
      <w:r>
        <w:rPr>
          <w:szCs w:val="28"/>
        </w:rPr>
        <w:t>.</w:t>
      </w:r>
    </w:p>
    <w:p w:rsidR="00492091" w:rsidRDefault="00492091" w:rsidP="00492091">
      <w:pPr>
        <w:pStyle w:val="a7"/>
        <w:ind w:firstLine="0"/>
        <w:jc w:val="both"/>
      </w:pPr>
      <w:r>
        <w:t xml:space="preserve">      Обязанность по обеспечению надлежащего технического состояния и безопасной эксплуатации оборудования </w:t>
      </w:r>
      <w:r w:rsidR="00DA66A4">
        <w:t xml:space="preserve"> котельной </w:t>
      </w:r>
      <w:r>
        <w:t>возложена на его пользователей.</w:t>
      </w:r>
    </w:p>
    <w:p w:rsidR="00492091" w:rsidRDefault="00492091" w:rsidP="00492091">
      <w:pPr>
        <w:pStyle w:val="a5"/>
        <w:jc w:val="both"/>
      </w:pPr>
    </w:p>
    <w:p w:rsidR="00492091" w:rsidRDefault="00492091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BF2A7B" w:rsidRDefault="00BF2A7B" w:rsidP="00492091">
      <w:pPr>
        <w:jc w:val="center"/>
        <w:rPr>
          <w:b/>
          <w:szCs w:val="28"/>
        </w:rPr>
      </w:pPr>
    </w:p>
    <w:p w:rsidR="00BF2A7B" w:rsidRDefault="00BF2A7B" w:rsidP="00492091">
      <w:pPr>
        <w:jc w:val="center"/>
        <w:rPr>
          <w:b/>
          <w:szCs w:val="28"/>
        </w:rPr>
      </w:pPr>
    </w:p>
    <w:p w:rsidR="006C38EF" w:rsidRDefault="006C38EF" w:rsidP="00492091">
      <w:pPr>
        <w:jc w:val="center"/>
        <w:rPr>
          <w:b/>
          <w:szCs w:val="28"/>
        </w:rPr>
      </w:pPr>
    </w:p>
    <w:p w:rsidR="00CB6711" w:rsidRDefault="00CB6711" w:rsidP="00492091">
      <w:pPr>
        <w:jc w:val="center"/>
        <w:rPr>
          <w:b/>
          <w:szCs w:val="28"/>
        </w:rPr>
      </w:pPr>
    </w:p>
    <w:p w:rsidR="00492091" w:rsidRDefault="00492091" w:rsidP="00492091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lastRenderedPageBreak/>
        <w:t>9.Механизм реализации и управления инвестиционной программой</w:t>
      </w:r>
      <w:r>
        <w:rPr>
          <w:i/>
          <w:szCs w:val="28"/>
          <w:u w:val="single"/>
        </w:rPr>
        <w:t xml:space="preserve"> </w:t>
      </w:r>
    </w:p>
    <w:p w:rsidR="00492091" w:rsidRDefault="00492091" w:rsidP="00492091">
      <w:pPr>
        <w:autoSpaceDE w:val="0"/>
        <w:autoSpaceDN w:val="0"/>
        <w:adjustRightInd w:val="0"/>
        <w:jc w:val="both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743575" cy="7934325"/>
            <wp:effectExtent l="19050" t="0" r="9525" b="0"/>
            <wp:docPr id="1" name="Рисунок 1" descr="сх у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 уп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091" w:rsidRDefault="00492091" w:rsidP="00492091">
      <w:pPr>
        <w:jc w:val="both"/>
        <w:rPr>
          <w:bCs/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FE1C9B" w:rsidRDefault="00FE1C9B" w:rsidP="00492091">
      <w:pPr>
        <w:ind w:firstLine="708"/>
        <w:jc w:val="both"/>
        <w:rPr>
          <w:szCs w:val="28"/>
        </w:rPr>
      </w:pPr>
    </w:p>
    <w:p w:rsidR="00FE1C9B" w:rsidRDefault="00FE1C9B" w:rsidP="00492091">
      <w:pPr>
        <w:ind w:firstLine="708"/>
        <w:jc w:val="both"/>
        <w:rPr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492091" w:rsidRDefault="00492091" w:rsidP="00D52127">
      <w:pPr>
        <w:jc w:val="center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lastRenderedPageBreak/>
        <w:t xml:space="preserve">10. Механизм </w:t>
      </w:r>
      <w:proofErr w:type="gramStart"/>
      <w:r>
        <w:rPr>
          <w:b/>
          <w:i/>
          <w:szCs w:val="28"/>
          <w:u w:val="single"/>
        </w:rPr>
        <w:t>контроля за</w:t>
      </w:r>
      <w:proofErr w:type="gramEnd"/>
      <w:r>
        <w:rPr>
          <w:b/>
          <w:i/>
          <w:szCs w:val="28"/>
          <w:u w:val="single"/>
        </w:rPr>
        <w:t xml:space="preserve"> реализацией инвестиционной программы</w:t>
      </w:r>
    </w:p>
    <w:p w:rsidR="00492091" w:rsidRDefault="00492091" w:rsidP="00492091">
      <w:pPr>
        <w:pStyle w:val="2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Для реализации инвестиционной программы строительства объекта   </w:t>
      </w:r>
      <w:r w:rsidR="00F77AA1" w:rsidRPr="00F77AA1">
        <w:rPr>
          <w:rFonts w:ascii="Times New Roman" w:hAnsi="Times New Roman" w:cs="Times New Roman"/>
          <w:b w:val="0"/>
          <w:i w:val="0"/>
          <w:sz w:val="32"/>
          <w:szCs w:val="32"/>
        </w:rPr>
        <w:t>«</w:t>
      </w:r>
      <w:r w:rsidR="00F77AA1" w:rsidRPr="00F77AA1">
        <w:rPr>
          <w:rFonts w:ascii="Times New Roman" w:hAnsi="Times New Roman" w:cs="Times New Roman"/>
          <w:b w:val="0"/>
          <w:i w:val="0"/>
        </w:rPr>
        <w:t xml:space="preserve">Строительство </w:t>
      </w:r>
      <w:r w:rsidR="006C38EF">
        <w:rPr>
          <w:rFonts w:ascii="Times New Roman" w:hAnsi="Times New Roman" w:cs="Times New Roman"/>
          <w:b w:val="0"/>
          <w:i w:val="0"/>
        </w:rPr>
        <w:t>сетей канализации в п</w:t>
      </w:r>
      <w:proofErr w:type="gramStart"/>
      <w:r w:rsidR="006C38EF">
        <w:rPr>
          <w:rFonts w:ascii="Times New Roman" w:hAnsi="Times New Roman" w:cs="Times New Roman"/>
          <w:b w:val="0"/>
          <w:i w:val="0"/>
        </w:rPr>
        <w:t>.Р</w:t>
      </w:r>
      <w:proofErr w:type="gramEnd"/>
      <w:r w:rsidR="006C38EF">
        <w:rPr>
          <w:rFonts w:ascii="Times New Roman" w:hAnsi="Times New Roman" w:cs="Times New Roman"/>
          <w:b w:val="0"/>
          <w:i w:val="0"/>
        </w:rPr>
        <w:t>амешки</w:t>
      </w:r>
      <w:r w:rsidR="00F77AA1" w:rsidRPr="00F77AA1">
        <w:rPr>
          <w:rFonts w:ascii="Times New Roman" w:hAnsi="Times New Roman" w:cs="Times New Roman"/>
          <w:b w:val="0"/>
          <w:i w:val="0"/>
        </w:rPr>
        <w:t xml:space="preserve"> </w:t>
      </w:r>
      <w:proofErr w:type="spellStart"/>
      <w:r w:rsidR="00F77AA1" w:rsidRPr="00F77AA1">
        <w:rPr>
          <w:rFonts w:ascii="Times New Roman" w:hAnsi="Times New Roman" w:cs="Times New Roman"/>
          <w:b w:val="0"/>
          <w:i w:val="0"/>
        </w:rPr>
        <w:t>Рамешковского</w:t>
      </w:r>
      <w:proofErr w:type="spellEnd"/>
      <w:r w:rsidR="00F77AA1" w:rsidRPr="00F77AA1">
        <w:rPr>
          <w:rFonts w:ascii="Times New Roman" w:hAnsi="Times New Roman" w:cs="Times New Roman"/>
          <w:b w:val="0"/>
          <w:i w:val="0"/>
        </w:rPr>
        <w:t xml:space="preserve"> района Тверской области</w:t>
      </w:r>
      <w:r w:rsidR="00F77AA1" w:rsidRPr="00F77AA1">
        <w:rPr>
          <w:rFonts w:ascii="Times New Roman" w:hAnsi="Times New Roman" w:cs="Times New Roman"/>
          <w:b w:val="0"/>
          <w:i w:val="0"/>
          <w:sz w:val="32"/>
          <w:szCs w:val="32"/>
        </w:rPr>
        <w:t>»</w:t>
      </w:r>
      <w:r>
        <w:rPr>
          <w:rFonts w:ascii="Times New Roman" w:hAnsi="Times New Roman" w:cs="Times New Roman"/>
          <w:b w:val="0"/>
          <w:i w:val="0"/>
        </w:rPr>
        <w:t xml:space="preserve">  будет заключен муниципальный контракт на выполнение функций Застройщика с соблюдением требований ФЗ №44 от 05.04.2013 года «О контрактной системе в сфере закупок товаров, работ, услуг для обеспечения государственных и муниципальных нужд». </w:t>
      </w:r>
    </w:p>
    <w:p w:rsidR="00492091" w:rsidRDefault="00492091" w:rsidP="00492091">
      <w:pPr>
        <w:jc w:val="both"/>
      </w:pPr>
      <w:r>
        <w:t xml:space="preserve">    </w:t>
      </w:r>
    </w:p>
    <w:p w:rsidR="00492091" w:rsidRDefault="00492091" w:rsidP="00492091"/>
    <w:p w:rsidR="00492091" w:rsidRDefault="00492091" w:rsidP="00492091">
      <w:pPr>
        <w:rPr>
          <w:sz w:val="24"/>
        </w:rPr>
      </w:pPr>
      <w:r>
        <w:rPr>
          <w:sz w:val="24"/>
        </w:rPr>
        <w:t xml:space="preserve">    </w:t>
      </w:r>
    </w:p>
    <w:p w:rsidR="00492091" w:rsidRDefault="00492091" w:rsidP="00492091">
      <w:pPr>
        <w:jc w:val="center"/>
      </w:pPr>
    </w:p>
    <w:p w:rsidR="00484C8D" w:rsidRDefault="00484C8D"/>
    <w:sectPr w:rsidR="00484C8D" w:rsidSect="00D521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799"/>
    <w:multiLevelType w:val="hybridMultilevel"/>
    <w:tmpl w:val="E12CD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F2719"/>
    <w:multiLevelType w:val="hybridMultilevel"/>
    <w:tmpl w:val="E1565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091"/>
    <w:rsid w:val="00000A58"/>
    <w:rsid w:val="00087AE0"/>
    <w:rsid w:val="000A4CB4"/>
    <w:rsid w:val="001627DD"/>
    <w:rsid w:val="0018092E"/>
    <w:rsid w:val="00185944"/>
    <w:rsid w:val="0019184B"/>
    <w:rsid w:val="001A1B9B"/>
    <w:rsid w:val="001B2C5A"/>
    <w:rsid w:val="001B677B"/>
    <w:rsid w:val="0025083F"/>
    <w:rsid w:val="002A2B10"/>
    <w:rsid w:val="002B5B80"/>
    <w:rsid w:val="002B61A3"/>
    <w:rsid w:val="002D21D9"/>
    <w:rsid w:val="00326346"/>
    <w:rsid w:val="0034052C"/>
    <w:rsid w:val="00357525"/>
    <w:rsid w:val="003A75DD"/>
    <w:rsid w:val="003D71A5"/>
    <w:rsid w:val="004105C1"/>
    <w:rsid w:val="00452F40"/>
    <w:rsid w:val="00484C8D"/>
    <w:rsid w:val="00492091"/>
    <w:rsid w:val="00522692"/>
    <w:rsid w:val="005C368F"/>
    <w:rsid w:val="005D7466"/>
    <w:rsid w:val="005E5C5A"/>
    <w:rsid w:val="00626537"/>
    <w:rsid w:val="00627CDE"/>
    <w:rsid w:val="006C2EBB"/>
    <w:rsid w:val="006C38EF"/>
    <w:rsid w:val="006D31C6"/>
    <w:rsid w:val="006E0471"/>
    <w:rsid w:val="006F15B5"/>
    <w:rsid w:val="006F191F"/>
    <w:rsid w:val="00723A39"/>
    <w:rsid w:val="007414E4"/>
    <w:rsid w:val="00752E91"/>
    <w:rsid w:val="007962A5"/>
    <w:rsid w:val="007F1AF0"/>
    <w:rsid w:val="008051AD"/>
    <w:rsid w:val="0085571D"/>
    <w:rsid w:val="008B066D"/>
    <w:rsid w:val="008B0CD4"/>
    <w:rsid w:val="008F3E38"/>
    <w:rsid w:val="00954F7A"/>
    <w:rsid w:val="009B3C55"/>
    <w:rsid w:val="009E67CF"/>
    <w:rsid w:val="00A05E63"/>
    <w:rsid w:val="00A1118B"/>
    <w:rsid w:val="00A76938"/>
    <w:rsid w:val="00AC387E"/>
    <w:rsid w:val="00AF000C"/>
    <w:rsid w:val="00B01C0C"/>
    <w:rsid w:val="00B27DC1"/>
    <w:rsid w:val="00B5170E"/>
    <w:rsid w:val="00BA39C3"/>
    <w:rsid w:val="00BD4EE0"/>
    <w:rsid w:val="00BE6E9D"/>
    <w:rsid w:val="00BF2A7B"/>
    <w:rsid w:val="00BF78FE"/>
    <w:rsid w:val="00C539CB"/>
    <w:rsid w:val="00C76545"/>
    <w:rsid w:val="00C950BA"/>
    <w:rsid w:val="00CB6711"/>
    <w:rsid w:val="00CC7524"/>
    <w:rsid w:val="00CD2D61"/>
    <w:rsid w:val="00D52127"/>
    <w:rsid w:val="00D61A6C"/>
    <w:rsid w:val="00D637EA"/>
    <w:rsid w:val="00D739C5"/>
    <w:rsid w:val="00D9148D"/>
    <w:rsid w:val="00DA66A4"/>
    <w:rsid w:val="00E20F83"/>
    <w:rsid w:val="00E400AF"/>
    <w:rsid w:val="00E816D9"/>
    <w:rsid w:val="00EB7126"/>
    <w:rsid w:val="00F27E13"/>
    <w:rsid w:val="00F77AA1"/>
    <w:rsid w:val="00F8461F"/>
    <w:rsid w:val="00FE1C9B"/>
    <w:rsid w:val="00FF7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209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9209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492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09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920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49209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49209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49209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492091"/>
    <w:rPr>
      <w:szCs w:val="28"/>
    </w:rPr>
  </w:style>
  <w:style w:type="character" w:customStyle="1" w:styleId="a6">
    <w:name w:val="Основной текст Знак"/>
    <w:basedOn w:val="a0"/>
    <w:link w:val="a5"/>
    <w:semiHidden/>
    <w:rsid w:val="004920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First Indent"/>
    <w:basedOn w:val="a5"/>
    <w:link w:val="a8"/>
    <w:unhideWhenUsed/>
    <w:rsid w:val="00492091"/>
    <w:pPr>
      <w:spacing w:after="120"/>
      <w:ind w:firstLine="210"/>
    </w:pPr>
    <w:rPr>
      <w:szCs w:val="24"/>
    </w:rPr>
  </w:style>
  <w:style w:type="character" w:customStyle="1" w:styleId="a8">
    <w:name w:val="Красная строка Знак"/>
    <w:basedOn w:val="a6"/>
    <w:link w:val="a7"/>
    <w:rsid w:val="00492091"/>
    <w:rPr>
      <w:szCs w:val="24"/>
    </w:rPr>
  </w:style>
  <w:style w:type="paragraph" w:styleId="3">
    <w:name w:val="Body Text 3"/>
    <w:basedOn w:val="a"/>
    <w:link w:val="30"/>
    <w:semiHidden/>
    <w:unhideWhenUsed/>
    <w:rsid w:val="004920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920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rsid w:val="00492091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4920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09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3A39"/>
    <w:pPr>
      <w:ind w:left="720"/>
      <w:contextualSpacing/>
    </w:pPr>
  </w:style>
  <w:style w:type="paragraph" w:customStyle="1" w:styleId="msonormalbullet2gif">
    <w:name w:val="msonormalbullet2.gif"/>
    <w:basedOn w:val="a"/>
    <w:rsid w:val="0025083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F88A8-E54E-487A-A201-A49C60783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Некрасово</dc:creator>
  <cp:keywords/>
  <dc:description/>
  <cp:lastModifiedBy>Пользователь Windows</cp:lastModifiedBy>
  <cp:revision>44</cp:revision>
  <cp:lastPrinted>2021-05-18T13:59:00Z</cp:lastPrinted>
  <dcterms:created xsi:type="dcterms:W3CDTF">2018-02-05T10:26:00Z</dcterms:created>
  <dcterms:modified xsi:type="dcterms:W3CDTF">2022-04-06T08:06:00Z</dcterms:modified>
</cp:coreProperties>
</file>